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8C441B" w14:textId="77777777" w:rsidR="00ED0340" w:rsidRDefault="00ED0340" w:rsidP="00ED0340">
      <w:pPr>
        <w:pStyle w:val="JIMTLT15academiceditor"/>
      </w:pPr>
    </w:p>
    <w:p w14:paraId="771D8CC2" w14:textId="77777777" w:rsidR="00ED0340" w:rsidRPr="00243289" w:rsidRDefault="00ED0340" w:rsidP="00ED0340">
      <w:pPr>
        <w:pStyle w:val="JIMTLT13authornames"/>
      </w:pPr>
      <w:r w:rsidRPr="00243289">
        <w:t>Title</w:t>
      </w:r>
    </w:p>
    <w:p w14:paraId="43ADDD38" w14:textId="77777777" w:rsidR="00ED0340" w:rsidRPr="00243289" w:rsidRDefault="00ED0340" w:rsidP="00ED0340">
      <w:pPr>
        <w:pStyle w:val="JIMTLT13authornames"/>
        <w:rPr>
          <w:rFonts w:ascii="Garamond" w:hAnsi="Garamond"/>
        </w:rPr>
      </w:pPr>
      <w:proofErr w:type="spellStart"/>
      <w:r w:rsidRPr="00243289">
        <w:rPr>
          <w:rFonts w:ascii="Garamond" w:hAnsi="Garamond"/>
        </w:rPr>
        <w:t>Firstname</w:t>
      </w:r>
      <w:proofErr w:type="spellEnd"/>
      <w:r w:rsidRPr="00243289">
        <w:rPr>
          <w:rFonts w:ascii="Garamond" w:hAnsi="Garamond"/>
        </w:rPr>
        <w:t xml:space="preserve"> </w:t>
      </w:r>
      <w:proofErr w:type="spellStart"/>
      <w:r w:rsidRPr="00243289">
        <w:rPr>
          <w:rFonts w:ascii="Garamond" w:hAnsi="Garamond"/>
        </w:rPr>
        <w:t>Lastname</w:t>
      </w:r>
      <w:proofErr w:type="spellEnd"/>
      <w:r w:rsidRPr="00243289">
        <w:rPr>
          <w:rFonts w:ascii="Garamond" w:hAnsi="Garamond"/>
        </w:rPr>
        <w:t xml:space="preserve"> </w:t>
      </w:r>
      <w:r w:rsidRPr="00243289">
        <w:rPr>
          <w:rFonts w:ascii="Garamond" w:hAnsi="Garamond"/>
          <w:vertAlign w:val="superscript"/>
        </w:rPr>
        <w:t>1</w:t>
      </w:r>
      <w:r w:rsidRPr="00243289">
        <w:rPr>
          <w:rFonts w:ascii="Garamond" w:hAnsi="Garamond"/>
        </w:rPr>
        <w:t xml:space="preserve">, </w:t>
      </w:r>
      <w:proofErr w:type="spellStart"/>
      <w:r w:rsidRPr="00243289">
        <w:rPr>
          <w:rFonts w:ascii="Garamond" w:hAnsi="Garamond"/>
        </w:rPr>
        <w:t>Firstname</w:t>
      </w:r>
      <w:proofErr w:type="spellEnd"/>
      <w:r w:rsidRPr="00243289">
        <w:rPr>
          <w:rFonts w:ascii="Garamond" w:hAnsi="Garamond"/>
        </w:rPr>
        <w:t xml:space="preserve"> </w:t>
      </w:r>
      <w:proofErr w:type="spellStart"/>
      <w:r w:rsidRPr="00243289">
        <w:rPr>
          <w:rFonts w:ascii="Garamond" w:hAnsi="Garamond"/>
        </w:rPr>
        <w:t>Lastname</w:t>
      </w:r>
      <w:proofErr w:type="spellEnd"/>
      <w:r w:rsidRPr="00243289">
        <w:rPr>
          <w:rFonts w:ascii="Garamond" w:hAnsi="Garamond"/>
        </w:rPr>
        <w:t xml:space="preserve"> </w:t>
      </w:r>
      <w:r w:rsidRPr="00243289">
        <w:rPr>
          <w:rFonts w:ascii="Garamond" w:hAnsi="Garamond"/>
          <w:vertAlign w:val="superscript"/>
        </w:rPr>
        <w:t>2</w:t>
      </w:r>
      <w:r w:rsidRPr="00243289">
        <w:rPr>
          <w:rFonts w:ascii="Garamond" w:hAnsi="Garamond"/>
        </w:rPr>
        <w:t xml:space="preserve"> and </w:t>
      </w:r>
      <w:proofErr w:type="spellStart"/>
      <w:r w:rsidRPr="00243289">
        <w:rPr>
          <w:rFonts w:ascii="Garamond" w:hAnsi="Garamond"/>
        </w:rPr>
        <w:t>Firstname</w:t>
      </w:r>
      <w:proofErr w:type="spellEnd"/>
      <w:r w:rsidRPr="00243289">
        <w:rPr>
          <w:rFonts w:ascii="Garamond" w:hAnsi="Garamond"/>
        </w:rPr>
        <w:t xml:space="preserve"> </w:t>
      </w:r>
      <w:proofErr w:type="spellStart"/>
      <w:r w:rsidRPr="00243289">
        <w:rPr>
          <w:rFonts w:ascii="Garamond" w:hAnsi="Garamond"/>
        </w:rPr>
        <w:t>Lastname</w:t>
      </w:r>
      <w:proofErr w:type="spellEnd"/>
      <w:r w:rsidRPr="00243289">
        <w:rPr>
          <w:rFonts w:ascii="Garamond" w:hAnsi="Garamond"/>
        </w:rPr>
        <w:t xml:space="preserve"> </w:t>
      </w:r>
      <w:r w:rsidRPr="00243289">
        <w:rPr>
          <w:rFonts w:ascii="Garamond" w:hAnsi="Garamond"/>
          <w:vertAlign w:val="superscript"/>
        </w:rPr>
        <w:t>2,</w:t>
      </w:r>
      <w:r w:rsidRPr="00243289">
        <w:rPr>
          <w:rFonts w:ascii="Garamond" w:hAnsi="Garamond"/>
        </w:rPr>
        <w:t>*</w:t>
      </w:r>
    </w:p>
    <w:p w14:paraId="000C9905" w14:textId="77777777" w:rsidR="00ED0340" w:rsidRPr="00243289" w:rsidRDefault="00ED0340" w:rsidP="00ED0340">
      <w:pPr>
        <w:pStyle w:val="JIMTLT16affiliation"/>
        <w:rPr>
          <w:rFonts w:ascii="Garamond" w:hAnsi="Garamond"/>
          <w:sz w:val="22"/>
          <w:szCs w:val="22"/>
        </w:rPr>
      </w:pPr>
      <w:r w:rsidRPr="00243289">
        <w:rPr>
          <w:rFonts w:ascii="Garamond" w:hAnsi="Garamond"/>
          <w:sz w:val="22"/>
          <w:szCs w:val="22"/>
          <w:vertAlign w:val="superscript"/>
        </w:rPr>
        <w:t>1</w:t>
      </w:r>
      <w:r w:rsidRPr="00243289">
        <w:rPr>
          <w:rFonts w:ascii="Garamond" w:hAnsi="Garamond"/>
          <w:sz w:val="22"/>
          <w:szCs w:val="22"/>
        </w:rPr>
        <w:tab/>
        <w:t>Affiliation 1; e-mail@e-mail.com</w:t>
      </w:r>
    </w:p>
    <w:p w14:paraId="7E5708F7" w14:textId="77777777" w:rsidR="00ED0340" w:rsidRPr="00243289" w:rsidRDefault="00ED0340" w:rsidP="00ED0340">
      <w:pPr>
        <w:pStyle w:val="JIMTLT16affiliation"/>
        <w:rPr>
          <w:rFonts w:ascii="Garamond" w:hAnsi="Garamond"/>
          <w:sz w:val="22"/>
          <w:szCs w:val="22"/>
        </w:rPr>
      </w:pPr>
      <w:r w:rsidRPr="00243289">
        <w:rPr>
          <w:rFonts w:ascii="Garamond" w:hAnsi="Garamond"/>
          <w:sz w:val="22"/>
          <w:szCs w:val="22"/>
          <w:vertAlign w:val="superscript"/>
        </w:rPr>
        <w:t>2</w:t>
      </w:r>
      <w:r w:rsidRPr="00243289">
        <w:rPr>
          <w:rFonts w:ascii="Garamond" w:hAnsi="Garamond"/>
          <w:sz w:val="22"/>
          <w:szCs w:val="22"/>
        </w:rPr>
        <w:tab/>
        <w:t>Affiliation 2; e-mail@e-mail.com</w:t>
      </w:r>
    </w:p>
    <w:p w14:paraId="6BFFD5C1" w14:textId="77777777" w:rsidR="00ED0340" w:rsidRPr="00243289" w:rsidRDefault="00ED0340" w:rsidP="00ED0340">
      <w:pPr>
        <w:pStyle w:val="JIMTLT16affiliation"/>
        <w:rPr>
          <w:rFonts w:ascii="Garamond" w:hAnsi="Garamond"/>
          <w:sz w:val="22"/>
          <w:szCs w:val="22"/>
        </w:rPr>
      </w:pPr>
      <w:r w:rsidRPr="00243289">
        <w:rPr>
          <w:rFonts w:ascii="Garamond" w:hAnsi="Garamond"/>
          <w:b/>
          <w:sz w:val="22"/>
          <w:szCs w:val="22"/>
        </w:rPr>
        <w:t>*</w:t>
      </w:r>
      <w:r w:rsidRPr="00243289">
        <w:rPr>
          <w:rFonts w:ascii="Garamond" w:hAnsi="Garamond"/>
          <w:sz w:val="22"/>
          <w:szCs w:val="22"/>
        </w:rPr>
        <w:tab/>
        <w:t>Correspondence: e-mail@e-mail.com; Tel.: (optional; include country code; if there are multiple corresponding authors, add author initials)</w:t>
      </w:r>
    </w:p>
    <w:p w14:paraId="50B8357D" w14:textId="77777777" w:rsidR="00ED0340" w:rsidRPr="00243289" w:rsidRDefault="00ED0340" w:rsidP="00ED0340">
      <w:pPr>
        <w:pStyle w:val="JIMTLT17abstract"/>
        <w:rPr>
          <w:rFonts w:ascii="Garamond" w:hAnsi="Garamond"/>
          <w:sz w:val="22"/>
        </w:rPr>
      </w:pPr>
      <w:r w:rsidRPr="00243289">
        <w:rPr>
          <w:rFonts w:ascii="Garamond" w:hAnsi="Garamond"/>
          <w:b/>
          <w:sz w:val="22"/>
        </w:rPr>
        <w:t xml:space="preserve">Abstract: </w:t>
      </w:r>
      <w:r w:rsidRPr="00243289">
        <w:rPr>
          <w:rFonts w:ascii="Garamond" w:hAnsi="Garamond"/>
          <w:sz w:val="22"/>
        </w:rPr>
        <w:t>A single paragraph of about 200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 (2) Methods: briefly describe the main methods or treatments applied; (3) Results: summarize the article’s main findings; (4) Conclusions: indicate the main conclusions or interpretations. The abstract should be an objective representation of the article and it must not contain results that are not presented and substantiated in the main text and should not exaggerate the main conclusions.</w:t>
      </w:r>
    </w:p>
    <w:p w14:paraId="45E8D74C" w14:textId="77777777" w:rsidR="00ED0340" w:rsidRPr="00243289" w:rsidRDefault="00ED0340" w:rsidP="00ED0340">
      <w:pPr>
        <w:pStyle w:val="JIMTLT18keywords"/>
        <w:rPr>
          <w:rFonts w:ascii="Garamond" w:hAnsi="Garamond"/>
          <w:sz w:val="22"/>
        </w:rPr>
      </w:pPr>
      <w:r w:rsidRPr="00243289">
        <w:rPr>
          <w:rFonts w:ascii="Garamond" w:hAnsi="Garamond"/>
          <w:b/>
          <w:sz w:val="22"/>
        </w:rPr>
        <w:t xml:space="preserve">Keywords: </w:t>
      </w:r>
      <w:r w:rsidRPr="00243289">
        <w:rPr>
          <w:rFonts w:ascii="Garamond" w:hAnsi="Garamond"/>
          <w:sz w:val="22"/>
        </w:rPr>
        <w:t xml:space="preserve">keyword 1; keyword 2; keyword 3 (List three to </w:t>
      </w:r>
      <w:r>
        <w:rPr>
          <w:rFonts w:ascii="Garamond" w:hAnsi="Garamond"/>
          <w:sz w:val="22"/>
        </w:rPr>
        <w:t>five</w:t>
      </w:r>
      <w:r w:rsidRPr="00243289">
        <w:rPr>
          <w:rFonts w:ascii="Garamond" w:hAnsi="Garamond"/>
          <w:sz w:val="22"/>
        </w:rPr>
        <w:t xml:space="preserve"> pertinent keywords specific to the article yet reasonably common within the subject discipline.)</w:t>
      </w:r>
    </w:p>
    <w:p w14:paraId="1098651D" w14:textId="77777777" w:rsidR="00ED0340" w:rsidRPr="00243289" w:rsidRDefault="00ED0340" w:rsidP="00ED0340">
      <w:pPr>
        <w:pStyle w:val="JIMTLT19line"/>
        <w:rPr>
          <w:rFonts w:ascii="Garamond" w:hAnsi="Garamond"/>
        </w:rPr>
      </w:pPr>
    </w:p>
    <w:p w14:paraId="6858F6F1" w14:textId="77777777" w:rsidR="00ED0340" w:rsidRPr="00243289" w:rsidRDefault="00ED0340" w:rsidP="00ED0340">
      <w:pPr>
        <w:pStyle w:val="JIMTLT21heading1"/>
        <w:rPr>
          <w:rFonts w:ascii="Garamond" w:hAnsi="Garamond"/>
          <w:sz w:val="24"/>
          <w:szCs w:val="24"/>
          <w:lang w:eastAsia="zh-CN"/>
        </w:rPr>
      </w:pPr>
      <w:r w:rsidRPr="00243289">
        <w:rPr>
          <w:rFonts w:ascii="Garamond" w:hAnsi="Garamond"/>
          <w:sz w:val="24"/>
          <w:szCs w:val="24"/>
          <w:lang w:eastAsia="zh-CN"/>
        </w:rPr>
        <w:t>1. Introduction</w:t>
      </w:r>
    </w:p>
    <w:p w14:paraId="380676A9" w14:textId="77777777" w:rsidR="00ED0340" w:rsidRDefault="00ED0340" w:rsidP="00ED0340">
      <w:pPr>
        <w:pStyle w:val="JIMTLT31text"/>
        <w:rPr>
          <w:rFonts w:ascii="Garamond" w:hAnsi="Garamond"/>
          <w:sz w:val="24"/>
          <w:szCs w:val="24"/>
        </w:rPr>
      </w:pPr>
      <w:r w:rsidRPr="00243289">
        <w:rPr>
          <w:rFonts w:ascii="Garamond" w:hAnsi="Garamond"/>
          <w:sz w:val="24"/>
          <w:szCs w:val="24"/>
        </w:rPr>
        <w:t>The introduction should briefly place the study in a broad context and highlight why it is important. It should define the purpose of the work and its significance. The current state 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 scientists outside your particular field of research. References should be numbered in order of appearance and indicated by a numeral or numerals in square brackets—e.g., [1] or [2,3], or [4–6]. See the end of the document for further details on references.</w:t>
      </w:r>
    </w:p>
    <w:p w14:paraId="056D60D4" w14:textId="77777777" w:rsidR="00ED0340" w:rsidRPr="00243289" w:rsidRDefault="00ED0340" w:rsidP="00ED0340">
      <w:pPr>
        <w:pStyle w:val="JIMTLT31text"/>
        <w:rPr>
          <w:rFonts w:ascii="Garamond" w:hAnsi="Garamond"/>
          <w:sz w:val="24"/>
          <w:szCs w:val="24"/>
        </w:rPr>
      </w:pPr>
    </w:p>
    <w:p w14:paraId="6B02F594" w14:textId="66E4EEF1" w:rsidR="00ED0340" w:rsidRPr="00243289" w:rsidRDefault="00ED0340" w:rsidP="00ED0340">
      <w:pPr>
        <w:pStyle w:val="JIMTLT21heading1"/>
        <w:rPr>
          <w:rFonts w:ascii="Garamond" w:hAnsi="Garamond"/>
          <w:sz w:val="24"/>
          <w:szCs w:val="24"/>
        </w:rPr>
      </w:pPr>
      <w:r w:rsidRPr="00243289">
        <w:rPr>
          <w:rFonts w:ascii="Garamond" w:hAnsi="Garamond"/>
          <w:sz w:val="24"/>
          <w:szCs w:val="24"/>
          <w:lang w:eastAsia="zh-CN"/>
        </w:rPr>
        <w:t xml:space="preserve">2. </w:t>
      </w:r>
      <w:r w:rsidRPr="00243289">
        <w:rPr>
          <w:rFonts w:ascii="Garamond" w:hAnsi="Garamond"/>
          <w:sz w:val="24"/>
          <w:szCs w:val="24"/>
        </w:rPr>
        <w:t>Methods</w:t>
      </w:r>
      <w:r w:rsidR="00217B41">
        <w:rPr>
          <w:rFonts w:ascii="Garamond" w:hAnsi="Garamond"/>
          <w:sz w:val="24"/>
          <w:szCs w:val="24"/>
        </w:rPr>
        <w:t xml:space="preserve"> / P</w:t>
      </w:r>
      <w:r w:rsidR="00217B41" w:rsidRPr="00217B41">
        <w:rPr>
          <w:rFonts w:ascii="Garamond" w:hAnsi="Garamond"/>
          <w:sz w:val="24"/>
          <w:szCs w:val="24"/>
        </w:rPr>
        <w:t>aragraph</w:t>
      </w:r>
    </w:p>
    <w:p w14:paraId="6B9413D7" w14:textId="77777777" w:rsidR="00ED0340" w:rsidRPr="00243289" w:rsidRDefault="00ED0340" w:rsidP="00ED0340">
      <w:pPr>
        <w:pStyle w:val="JIMTLT31text"/>
        <w:rPr>
          <w:rFonts w:ascii="Garamond" w:hAnsi="Garamond"/>
          <w:sz w:val="24"/>
          <w:szCs w:val="24"/>
        </w:rPr>
      </w:pPr>
      <w:r w:rsidRPr="00243289">
        <w:rPr>
          <w:rFonts w:ascii="Garamond" w:hAnsi="Garamond"/>
          <w:sz w:val="24"/>
          <w:szCs w:val="24"/>
        </w:rPr>
        <w:t xml:space="preserve">The Materials and Methods should be described with sufficient details to allow others to replicate and build on the published results. Please note that the publication of your manuscript implicates that you must make all materials, data, computer code, and protocols associated with the </w:t>
      </w:r>
      <w:r w:rsidRPr="00243289">
        <w:rPr>
          <w:rFonts w:ascii="Garamond" w:hAnsi="Garamond"/>
          <w:sz w:val="24"/>
          <w:szCs w:val="24"/>
        </w:rPr>
        <w:lastRenderedPageBreak/>
        <w:t>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2ACA20A8" w14:textId="77777777" w:rsidR="00ED0340" w:rsidRPr="00243289" w:rsidRDefault="00ED0340" w:rsidP="00ED0340">
      <w:pPr>
        <w:pStyle w:val="JIMTLT31text"/>
        <w:rPr>
          <w:rFonts w:ascii="Garamond" w:hAnsi="Garamond"/>
          <w:sz w:val="24"/>
          <w:szCs w:val="24"/>
        </w:rPr>
      </w:pPr>
      <w:bookmarkStart w:id="0" w:name="page2"/>
      <w:bookmarkEnd w:id="0"/>
      <w:r w:rsidRPr="00243289">
        <w:rPr>
          <w:rFonts w:ascii="Garamond" w:hAnsi="Garamond"/>
          <w:sz w:val="24"/>
          <w:szCs w:val="24"/>
        </w:rP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p>
    <w:p w14:paraId="2753A91F" w14:textId="77777777" w:rsidR="00ED0340" w:rsidRPr="00243289" w:rsidRDefault="00ED0340" w:rsidP="00ED0340">
      <w:pPr>
        <w:pStyle w:val="JIMTLT31text"/>
        <w:rPr>
          <w:rFonts w:ascii="Garamond" w:hAnsi="Garamond"/>
          <w:sz w:val="24"/>
          <w:szCs w:val="24"/>
        </w:rPr>
      </w:pPr>
      <w:proofErr w:type="spellStart"/>
      <w:r w:rsidRPr="00243289">
        <w:rPr>
          <w:rFonts w:ascii="Garamond" w:hAnsi="Garamond"/>
          <w:sz w:val="24"/>
          <w:szCs w:val="24"/>
        </w:rPr>
        <w:t>Interventionary</w:t>
      </w:r>
      <w:proofErr w:type="spellEnd"/>
      <w:r w:rsidRPr="00243289">
        <w:rPr>
          <w:rFonts w:ascii="Garamond" w:hAnsi="Garamond"/>
          <w:sz w:val="24"/>
          <w:szCs w:val="24"/>
        </w:rPr>
        <w:t xml:space="preserve"> studies involving animals or humans, and other studies that require ethical approval, must list the authority that provided approval and the corresponding ethical approval code.</w:t>
      </w:r>
    </w:p>
    <w:p w14:paraId="4F8BC6CE" w14:textId="10E16B6D" w:rsidR="00ED0340" w:rsidRPr="00243289" w:rsidRDefault="00ED0340" w:rsidP="00ED0340">
      <w:pPr>
        <w:pStyle w:val="JIMTLT21heading1"/>
        <w:rPr>
          <w:rFonts w:ascii="Garamond" w:hAnsi="Garamond"/>
          <w:sz w:val="24"/>
          <w:szCs w:val="24"/>
        </w:rPr>
      </w:pPr>
      <w:r w:rsidRPr="00243289">
        <w:rPr>
          <w:rFonts w:ascii="Garamond" w:hAnsi="Garamond"/>
          <w:sz w:val="24"/>
          <w:szCs w:val="24"/>
        </w:rPr>
        <w:t>3. Results</w:t>
      </w:r>
      <w:r w:rsidR="00217B41">
        <w:rPr>
          <w:rFonts w:ascii="Garamond" w:hAnsi="Garamond"/>
          <w:sz w:val="24"/>
          <w:szCs w:val="24"/>
        </w:rPr>
        <w:t xml:space="preserve"> / P</w:t>
      </w:r>
      <w:r w:rsidR="00217B41" w:rsidRPr="00217B41">
        <w:rPr>
          <w:rFonts w:ascii="Garamond" w:hAnsi="Garamond"/>
          <w:sz w:val="24"/>
          <w:szCs w:val="24"/>
        </w:rPr>
        <w:t>aragraph</w:t>
      </w:r>
    </w:p>
    <w:p w14:paraId="40569DAF" w14:textId="77777777" w:rsidR="00ED0340" w:rsidRPr="00243289" w:rsidRDefault="00ED0340" w:rsidP="00ED0340">
      <w:pPr>
        <w:pStyle w:val="JIMTLT31text"/>
        <w:rPr>
          <w:rFonts w:ascii="Garamond" w:hAnsi="Garamond"/>
          <w:sz w:val="24"/>
          <w:szCs w:val="24"/>
        </w:rPr>
      </w:pPr>
      <w:r w:rsidRPr="00243289">
        <w:rPr>
          <w:rFonts w:ascii="Garamond" w:hAnsi="Garamond"/>
          <w:sz w:val="24"/>
          <w:szCs w:val="24"/>
        </w:rPr>
        <w:t>This section may be divided by subheadings. It should provide a concise and precise description of the experimental results, their interpretation, as well as the experimental conclusions that can be drawn.</w:t>
      </w:r>
    </w:p>
    <w:p w14:paraId="55EC1C0A" w14:textId="77777777" w:rsidR="00ED0340" w:rsidRPr="00243289" w:rsidRDefault="00ED0340" w:rsidP="00ED0340">
      <w:pPr>
        <w:pStyle w:val="JIMTLT22heading2"/>
        <w:spacing w:before="240"/>
        <w:rPr>
          <w:rFonts w:ascii="Garamond" w:hAnsi="Garamond"/>
          <w:sz w:val="24"/>
          <w:szCs w:val="24"/>
        </w:rPr>
      </w:pPr>
      <w:r w:rsidRPr="00243289">
        <w:rPr>
          <w:rFonts w:ascii="Garamond" w:hAnsi="Garamond"/>
          <w:sz w:val="24"/>
          <w:szCs w:val="24"/>
        </w:rPr>
        <w:t>3.1. Subsection</w:t>
      </w:r>
    </w:p>
    <w:p w14:paraId="5DFC80D3" w14:textId="77777777" w:rsidR="00ED0340" w:rsidRPr="00243289" w:rsidRDefault="00ED0340" w:rsidP="00ED0340">
      <w:pPr>
        <w:pStyle w:val="JIMTLT23heading3"/>
        <w:rPr>
          <w:rFonts w:ascii="Garamond" w:hAnsi="Garamond"/>
          <w:sz w:val="24"/>
          <w:szCs w:val="24"/>
        </w:rPr>
      </w:pPr>
      <w:r w:rsidRPr="00243289">
        <w:rPr>
          <w:rFonts w:ascii="Garamond" w:hAnsi="Garamond"/>
          <w:sz w:val="24"/>
          <w:szCs w:val="24"/>
        </w:rPr>
        <w:t>3.1.1. Subsubsection</w:t>
      </w:r>
    </w:p>
    <w:p w14:paraId="3AE70CA6" w14:textId="77777777" w:rsidR="00ED0340" w:rsidRPr="00243289" w:rsidRDefault="00ED0340" w:rsidP="00ED0340">
      <w:pPr>
        <w:pStyle w:val="JIMTLT35textbeforelist"/>
        <w:rPr>
          <w:rFonts w:ascii="Garamond" w:hAnsi="Garamond"/>
          <w:sz w:val="24"/>
          <w:szCs w:val="24"/>
        </w:rPr>
      </w:pPr>
      <w:r w:rsidRPr="00243289">
        <w:rPr>
          <w:rFonts w:ascii="Garamond" w:hAnsi="Garamond"/>
          <w:sz w:val="24"/>
          <w:szCs w:val="24"/>
        </w:rPr>
        <w:t>Bulleted lists look like this:</w:t>
      </w:r>
    </w:p>
    <w:p w14:paraId="4CDD08A8" w14:textId="77777777" w:rsidR="00ED0340" w:rsidRPr="00243289" w:rsidRDefault="00ED0340" w:rsidP="00ED0340">
      <w:pPr>
        <w:pStyle w:val="JIMTLT38bullet"/>
        <w:spacing w:before="60"/>
        <w:rPr>
          <w:rFonts w:ascii="Garamond" w:hAnsi="Garamond"/>
          <w:sz w:val="24"/>
          <w:szCs w:val="24"/>
        </w:rPr>
      </w:pPr>
      <w:r w:rsidRPr="00243289">
        <w:rPr>
          <w:rFonts w:ascii="Garamond" w:hAnsi="Garamond"/>
          <w:sz w:val="24"/>
          <w:szCs w:val="24"/>
        </w:rPr>
        <w:t>First bullet;</w:t>
      </w:r>
    </w:p>
    <w:p w14:paraId="56A1F264" w14:textId="77777777" w:rsidR="00ED0340" w:rsidRPr="00243289" w:rsidRDefault="00ED0340" w:rsidP="00ED0340">
      <w:pPr>
        <w:pStyle w:val="JIMTLT38bullet"/>
        <w:rPr>
          <w:rFonts w:ascii="Garamond" w:hAnsi="Garamond"/>
          <w:sz w:val="24"/>
          <w:szCs w:val="24"/>
        </w:rPr>
      </w:pPr>
      <w:r w:rsidRPr="00243289">
        <w:rPr>
          <w:rFonts w:ascii="Garamond" w:hAnsi="Garamond"/>
          <w:sz w:val="24"/>
          <w:szCs w:val="24"/>
        </w:rPr>
        <w:t>Second bullet;</w:t>
      </w:r>
    </w:p>
    <w:p w14:paraId="1DDCCC9C" w14:textId="77777777" w:rsidR="00ED0340" w:rsidRPr="00243289" w:rsidRDefault="00ED0340" w:rsidP="00ED0340">
      <w:pPr>
        <w:pStyle w:val="JIMTLT38bullet"/>
        <w:spacing w:after="60"/>
        <w:rPr>
          <w:rFonts w:ascii="Garamond" w:hAnsi="Garamond"/>
          <w:sz w:val="24"/>
          <w:szCs w:val="24"/>
        </w:rPr>
      </w:pPr>
      <w:r w:rsidRPr="00243289">
        <w:rPr>
          <w:rFonts w:ascii="Garamond" w:hAnsi="Garamond"/>
          <w:sz w:val="24"/>
          <w:szCs w:val="24"/>
        </w:rPr>
        <w:t>Third bullet.</w:t>
      </w:r>
    </w:p>
    <w:p w14:paraId="3AA22DD3" w14:textId="77777777" w:rsidR="00ED0340" w:rsidRPr="00243289" w:rsidRDefault="00ED0340" w:rsidP="00ED0340">
      <w:pPr>
        <w:pStyle w:val="JIMTLT35textbeforelist"/>
        <w:rPr>
          <w:rFonts w:ascii="Garamond" w:hAnsi="Garamond"/>
          <w:sz w:val="24"/>
          <w:szCs w:val="24"/>
        </w:rPr>
      </w:pPr>
      <w:r w:rsidRPr="00243289">
        <w:rPr>
          <w:rFonts w:ascii="Garamond" w:hAnsi="Garamond"/>
          <w:sz w:val="24"/>
          <w:szCs w:val="24"/>
        </w:rPr>
        <w:t>Numbered lists can be added as follows:</w:t>
      </w:r>
    </w:p>
    <w:p w14:paraId="7AC4D77B" w14:textId="77777777" w:rsidR="00ED0340" w:rsidRPr="00243289" w:rsidRDefault="00ED0340" w:rsidP="00ED0340">
      <w:pPr>
        <w:pStyle w:val="JIMTLT37itemize"/>
        <w:spacing w:before="60"/>
        <w:rPr>
          <w:rFonts w:ascii="Garamond" w:hAnsi="Garamond"/>
          <w:sz w:val="24"/>
          <w:szCs w:val="24"/>
        </w:rPr>
      </w:pPr>
      <w:r w:rsidRPr="00243289">
        <w:rPr>
          <w:rFonts w:ascii="Garamond" w:hAnsi="Garamond"/>
          <w:sz w:val="24"/>
          <w:szCs w:val="24"/>
        </w:rPr>
        <w:t>First item;</w:t>
      </w:r>
    </w:p>
    <w:p w14:paraId="6C8B9619" w14:textId="77777777" w:rsidR="00ED0340" w:rsidRPr="00243289" w:rsidRDefault="00ED0340" w:rsidP="00ED0340">
      <w:pPr>
        <w:pStyle w:val="JIMTLT37itemize"/>
        <w:rPr>
          <w:rFonts w:ascii="Garamond" w:hAnsi="Garamond"/>
          <w:sz w:val="24"/>
          <w:szCs w:val="24"/>
        </w:rPr>
      </w:pPr>
      <w:r w:rsidRPr="00243289">
        <w:rPr>
          <w:rFonts w:ascii="Garamond" w:hAnsi="Garamond"/>
          <w:sz w:val="24"/>
          <w:szCs w:val="24"/>
        </w:rPr>
        <w:t>Second item;</w:t>
      </w:r>
    </w:p>
    <w:p w14:paraId="420A260F" w14:textId="77777777" w:rsidR="00ED0340" w:rsidRPr="00243289" w:rsidRDefault="00ED0340" w:rsidP="00ED0340">
      <w:pPr>
        <w:pStyle w:val="JIMTLT37itemize"/>
        <w:spacing w:after="60"/>
        <w:rPr>
          <w:rFonts w:ascii="Garamond" w:hAnsi="Garamond"/>
          <w:sz w:val="24"/>
          <w:szCs w:val="24"/>
        </w:rPr>
      </w:pPr>
      <w:r w:rsidRPr="00243289">
        <w:rPr>
          <w:rFonts w:ascii="Garamond" w:hAnsi="Garamond"/>
          <w:sz w:val="24"/>
          <w:szCs w:val="24"/>
        </w:rPr>
        <w:t>Third item.</w:t>
      </w:r>
    </w:p>
    <w:p w14:paraId="1A62D35C" w14:textId="77777777" w:rsidR="00ED0340" w:rsidRPr="00243289" w:rsidRDefault="00ED0340" w:rsidP="00ED0340">
      <w:pPr>
        <w:pStyle w:val="JIMTLT31text"/>
        <w:rPr>
          <w:rFonts w:ascii="Garamond" w:hAnsi="Garamond"/>
          <w:sz w:val="24"/>
          <w:szCs w:val="24"/>
        </w:rPr>
      </w:pPr>
      <w:r w:rsidRPr="00243289">
        <w:rPr>
          <w:rFonts w:ascii="Garamond" w:hAnsi="Garamond"/>
          <w:sz w:val="24"/>
          <w:szCs w:val="24"/>
        </w:rPr>
        <w:t>The text continues here.</w:t>
      </w:r>
    </w:p>
    <w:p w14:paraId="5C5335F4" w14:textId="77777777" w:rsidR="00ED0340" w:rsidRPr="00243289" w:rsidRDefault="00ED0340" w:rsidP="00ED0340">
      <w:pPr>
        <w:pStyle w:val="JIMTLT22heading2"/>
        <w:spacing w:before="240"/>
        <w:rPr>
          <w:rFonts w:ascii="Garamond" w:hAnsi="Garamond"/>
          <w:noProof w:val="0"/>
          <w:sz w:val="24"/>
          <w:szCs w:val="24"/>
        </w:rPr>
      </w:pPr>
      <w:r w:rsidRPr="00243289">
        <w:rPr>
          <w:rFonts w:ascii="Garamond" w:hAnsi="Garamond"/>
          <w:sz w:val="24"/>
          <w:szCs w:val="24"/>
        </w:rPr>
        <w:t>3.2</w:t>
      </w:r>
      <w:r w:rsidRPr="00243289">
        <w:rPr>
          <w:rFonts w:ascii="Garamond" w:hAnsi="Garamond"/>
          <w:noProof w:val="0"/>
          <w:sz w:val="24"/>
          <w:szCs w:val="24"/>
        </w:rPr>
        <w:t>. Figures, Tables and Schemes</w:t>
      </w:r>
    </w:p>
    <w:p w14:paraId="7F49C10E" w14:textId="77777777" w:rsidR="00ED0340" w:rsidRPr="00243289" w:rsidRDefault="00ED0340" w:rsidP="00ED0340">
      <w:pPr>
        <w:pStyle w:val="JIMTLT31text"/>
        <w:rPr>
          <w:rFonts w:ascii="Garamond" w:hAnsi="Garamond"/>
          <w:sz w:val="24"/>
          <w:szCs w:val="24"/>
        </w:rPr>
      </w:pPr>
      <w:r w:rsidRPr="00243289">
        <w:rPr>
          <w:rFonts w:ascii="Garamond" w:hAnsi="Garamond"/>
          <w:sz w:val="24"/>
          <w:szCs w:val="24"/>
        </w:rPr>
        <w:t>All figures and tables should be cited in the main text as Figure 1, Table 1, etc.</w:t>
      </w:r>
    </w:p>
    <w:p w14:paraId="4B803A1C" w14:textId="77777777" w:rsidR="00ED0340" w:rsidRDefault="00ED0340" w:rsidP="00ED0340">
      <w:pPr>
        <w:pStyle w:val="JIMTLT51figurecaption"/>
        <w:rPr>
          <w:rFonts w:ascii="Garamond" w:hAnsi="Garamond"/>
          <w:sz w:val="24"/>
          <w:szCs w:val="24"/>
        </w:rPr>
      </w:pPr>
      <w:r w:rsidRPr="00243289">
        <w:rPr>
          <w:rFonts w:ascii="Garamond" w:hAnsi="Garamond"/>
          <w:b/>
          <w:sz w:val="24"/>
          <w:szCs w:val="24"/>
        </w:rPr>
        <w:t xml:space="preserve">Figure 1. </w:t>
      </w:r>
      <w:r w:rsidRPr="00243289">
        <w:rPr>
          <w:rFonts w:ascii="Garamond" w:hAnsi="Garamond"/>
          <w:sz w:val="24"/>
          <w:szCs w:val="24"/>
        </w:rPr>
        <w:t>This is a figure. Schemes follow the same formatting.</w:t>
      </w:r>
    </w:p>
    <w:p w14:paraId="11421FF6" w14:textId="77777777" w:rsidR="00ED0340" w:rsidRPr="00243289" w:rsidRDefault="00ED0340" w:rsidP="00ED0340">
      <w:pPr>
        <w:pStyle w:val="JIMTLT51figurecaption"/>
        <w:rPr>
          <w:rFonts w:ascii="Garamond" w:hAnsi="Garamond"/>
          <w:sz w:val="24"/>
          <w:szCs w:val="24"/>
        </w:rPr>
      </w:pPr>
      <w:r w:rsidRPr="00101014">
        <w:rPr>
          <w:rFonts w:ascii="Garamond" w:hAnsi="Garamond"/>
          <w:noProof/>
          <w:lang w:val="it-IT" w:eastAsia="it-IT" w:bidi="ar-SA"/>
        </w:rPr>
        <w:drawing>
          <wp:inline distT="0" distB="0" distL="0" distR="0" wp14:anchorId="535FD297" wp14:editId="1E1ED45B">
            <wp:extent cx="1685290" cy="1685290"/>
            <wp:effectExtent l="0" t="0" r="0" b="0"/>
            <wp:docPr id="2" name="Picture 1" descr="C:\Users\martin\Downloads\testFigure.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290" cy="1685290"/>
                    </a:xfrm>
                    <a:prstGeom prst="rect">
                      <a:avLst/>
                    </a:prstGeom>
                    <a:solidFill>
                      <a:srgbClr val="FFFFFF"/>
                    </a:solidFill>
                    <a:ln>
                      <a:noFill/>
                    </a:ln>
                  </pic:spPr>
                </pic:pic>
              </a:graphicData>
            </a:graphic>
          </wp:inline>
        </w:drawing>
      </w:r>
    </w:p>
    <w:p w14:paraId="30D0E767" w14:textId="77777777" w:rsidR="00ED0340" w:rsidRPr="00243289" w:rsidRDefault="00ED0340" w:rsidP="00ED0340">
      <w:pPr>
        <w:pStyle w:val="JIMTLT41tablecaption"/>
        <w:rPr>
          <w:rFonts w:ascii="Garamond" w:hAnsi="Garamond"/>
          <w:sz w:val="24"/>
          <w:szCs w:val="24"/>
        </w:rPr>
      </w:pPr>
      <w:r w:rsidRPr="00243289">
        <w:rPr>
          <w:rFonts w:ascii="Garamond" w:hAnsi="Garamond"/>
          <w:b/>
          <w:sz w:val="24"/>
          <w:szCs w:val="24"/>
        </w:rPr>
        <w:lastRenderedPageBreak/>
        <w:t>Table 1.</w:t>
      </w:r>
      <w:r w:rsidRPr="00243289">
        <w:rPr>
          <w:rFonts w:ascii="Garamond" w:hAnsi="Garamond"/>
          <w:sz w:val="24"/>
          <w:szCs w:val="24"/>
        </w:rPr>
        <w:t xml:space="preserve"> This is a table. Tables should be placed in the main text near to the first time they are cited.</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ED0340" w:rsidRPr="00243289" w14:paraId="6908BD59" w14:textId="77777777" w:rsidTr="00BF199D">
        <w:tc>
          <w:tcPr>
            <w:tcW w:w="2619" w:type="dxa"/>
            <w:tcBorders>
              <w:bottom w:val="single" w:sz="4" w:space="0" w:color="auto"/>
            </w:tcBorders>
            <w:shd w:val="clear" w:color="auto" w:fill="auto"/>
            <w:vAlign w:val="center"/>
          </w:tcPr>
          <w:p w14:paraId="594A1563" w14:textId="77777777" w:rsidR="00ED0340" w:rsidRPr="00243289" w:rsidRDefault="00ED0340" w:rsidP="00BF199D">
            <w:pPr>
              <w:pStyle w:val="JIMTLT42tablebody"/>
              <w:spacing w:line="240" w:lineRule="auto"/>
              <w:rPr>
                <w:rFonts w:ascii="Garamond" w:hAnsi="Garamond"/>
                <w:b/>
                <w:snapToGrid/>
                <w:sz w:val="24"/>
                <w:szCs w:val="24"/>
              </w:rPr>
            </w:pPr>
            <w:r w:rsidRPr="00243289">
              <w:rPr>
                <w:rFonts w:ascii="Garamond" w:hAnsi="Garamond"/>
                <w:b/>
                <w:snapToGrid/>
                <w:sz w:val="24"/>
                <w:szCs w:val="24"/>
              </w:rPr>
              <w:t>Title 1</w:t>
            </w:r>
          </w:p>
        </w:tc>
        <w:tc>
          <w:tcPr>
            <w:tcW w:w="2619" w:type="dxa"/>
            <w:tcBorders>
              <w:bottom w:val="single" w:sz="4" w:space="0" w:color="auto"/>
            </w:tcBorders>
            <w:shd w:val="clear" w:color="auto" w:fill="auto"/>
            <w:vAlign w:val="center"/>
          </w:tcPr>
          <w:p w14:paraId="0A234EEF" w14:textId="77777777" w:rsidR="00ED0340" w:rsidRPr="00243289" w:rsidRDefault="00ED0340" w:rsidP="00BF199D">
            <w:pPr>
              <w:pStyle w:val="JIMTLT42tablebody"/>
              <w:spacing w:line="240" w:lineRule="auto"/>
              <w:rPr>
                <w:rFonts w:ascii="Garamond" w:hAnsi="Garamond"/>
                <w:b/>
                <w:snapToGrid/>
                <w:sz w:val="24"/>
                <w:szCs w:val="24"/>
              </w:rPr>
            </w:pPr>
            <w:r w:rsidRPr="00243289">
              <w:rPr>
                <w:rFonts w:ascii="Garamond" w:hAnsi="Garamond"/>
                <w:b/>
                <w:snapToGrid/>
                <w:sz w:val="24"/>
                <w:szCs w:val="24"/>
              </w:rPr>
              <w:t>Title 2</w:t>
            </w:r>
          </w:p>
        </w:tc>
        <w:tc>
          <w:tcPr>
            <w:tcW w:w="2619" w:type="dxa"/>
            <w:tcBorders>
              <w:bottom w:val="single" w:sz="4" w:space="0" w:color="auto"/>
            </w:tcBorders>
            <w:shd w:val="clear" w:color="auto" w:fill="auto"/>
            <w:vAlign w:val="center"/>
          </w:tcPr>
          <w:p w14:paraId="0797E3BF" w14:textId="77777777" w:rsidR="00ED0340" w:rsidRPr="00243289" w:rsidRDefault="00ED0340" w:rsidP="00BF199D">
            <w:pPr>
              <w:pStyle w:val="JIMTLT42tablebody"/>
              <w:spacing w:line="240" w:lineRule="auto"/>
              <w:rPr>
                <w:rFonts w:ascii="Garamond" w:hAnsi="Garamond"/>
                <w:b/>
                <w:snapToGrid/>
                <w:sz w:val="24"/>
                <w:szCs w:val="24"/>
              </w:rPr>
            </w:pPr>
            <w:r w:rsidRPr="00243289">
              <w:rPr>
                <w:rFonts w:ascii="Garamond" w:hAnsi="Garamond"/>
                <w:b/>
                <w:snapToGrid/>
                <w:sz w:val="24"/>
                <w:szCs w:val="24"/>
              </w:rPr>
              <w:t>Title 3</w:t>
            </w:r>
          </w:p>
        </w:tc>
      </w:tr>
      <w:tr w:rsidR="00ED0340" w:rsidRPr="00243289" w14:paraId="78EC8880" w14:textId="77777777" w:rsidTr="00BF199D">
        <w:tc>
          <w:tcPr>
            <w:tcW w:w="2619" w:type="dxa"/>
            <w:shd w:val="clear" w:color="auto" w:fill="auto"/>
            <w:vAlign w:val="center"/>
          </w:tcPr>
          <w:p w14:paraId="0F54EA8F" w14:textId="77777777" w:rsidR="00ED0340" w:rsidRPr="00243289" w:rsidRDefault="00ED0340" w:rsidP="00BF199D">
            <w:pPr>
              <w:pStyle w:val="JIMTLT42tablebody"/>
              <w:spacing w:line="240" w:lineRule="auto"/>
              <w:rPr>
                <w:rFonts w:ascii="Garamond" w:hAnsi="Garamond"/>
                <w:sz w:val="24"/>
                <w:szCs w:val="24"/>
              </w:rPr>
            </w:pPr>
            <w:r w:rsidRPr="00243289">
              <w:rPr>
                <w:rFonts w:ascii="Garamond" w:hAnsi="Garamond"/>
                <w:sz w:val="24"/>
                <w:szCs w:val="24"/>
              </w:rPr>
              <w:t>entry 1</w:t>
            </w:r>
          </w:p>
        </w:tc>
        <w:tc>
          <w:tcPr>
            <w:tcW w:w="2619" w:type="dxa"/>
            <w:shd w:val="clear" w:color="auto" w:fill="auto"/>
            <w:vAlign w:val="center"/>
          </w:tcPr>
          <w:p w14:paraId="47B720A7" w14:textId="77777777" w:rsidR="00ED0340" w:rsidRPr="00243289" w:rsidRDefault="00ED0340" w:rsidP="00BF199D">
            <w:pPr>
              <w:pStyle w:val="JIMTLT42tablebody"/>
              <w:spacing w:line="240" w:lineRule="auto"/>
              <w:rPr>
                <w:rFonts w:ascii="Garamond" w:hAnsi="Garamond"/>
                <w:sz w:val="24"/>
                <w:szCs w:val="24"/>
              </w:rPr>
            </w:pPr>
            <w:r w:rsidRPr="00243289">
              <w:rPr>
                <w:rFonts w:ascii="Garamond" w:hAnsi="Garamond"/>
                <w:sz w:val="24"/>
                <w:szCs w:val="24"/>
              </w:rPr>
              <w:t>data</w:t>
            </w:r>
          </w:p>
        </w:tc>
        <w:tc>
          <w:tcPr>
            <w:tcW w:w="2619" w:type="dxa"/>
            <w:shd w:val="clear" w:color="auto" w:fill="auto"/>
            <w:vAlign w:val="center"/>
          </w:tcPr>
          <w:p w14:paraId="576C830E" w14:textId="77777777" w:rsidR="00ED0340" w:rsidRPr="00243289" w:rsidRDefault="00ED0340" w:rsidP="00BF199D">
            <w:pPr>
              <w:pStyle w:val="JIMTLT42tablebody"/>
              <w:spacing w:line="240" w:lineRule="auto"/>
              <w:rPr>
                <w:rFonts w:ascii="Garamond" w:hAnsi="Garamond"/>
                <w:sz w:val="24"/>
                <w:szCs w:val="24"/>
              </w:rPr>
            </w:pPr>
            <w:r w:rsidRPr="00243289">
              <w:rPr>
                <w:rFonts w:ascii="Garamond" w:hAnsi="Garamond"/>
                <w:sz w:val="24"/>
                <w:szCs w:val="24"/>
              </w:rPr>
              <w:t>data</w:t>
            </w:r>
          </w:p>
        </w:tc>
      </w:tr>
      <w:tr w:rsidR="00ED0340" w:rsidRPr="00243289" w14:paraId="6165B210" w14:textId="77777777" w:rsidTr="00BF199D">
        <w:tc>
          <w:tcPr>
            <w:tcW w:w="2619" w:type="dxa"/>
            <w:shd w:val="clear" w:color="auto" w:fill="auto"/>
            <w:vAlign w:val="center"/>
          </w:tcPr>
          <w:p w14:paraId="253D7D3B" w14:textId="77777777" w:rsidR="00ED0340" w:rsidRPr="00243289" w:rsidRDefault="00ED0340" w:rsidP="00BF199D">
            <w:pPr>
              <w:pStyle w:val="JIMTLT42tablebody"/>
              <w:spacing w:line="240" w:lineRule="auto"/>
              <w:rPr>
                <w:rFonts w:ascii="Garamond" w:hAnsi="Garamond"/>
                <w:sz w:val="24"/>
                <w:szCs w:val="24"/>
              </w:rPr>
            </w:pPr>
            <w:r w:rsidRPr="00243289">
              <w:rPr>
                <w:rFonts w:ascii="Garamond" w:hAnsi="Garamond"/>
                <w:sz w:val="24"/>
                <w:szCs w:val="24"/>
              </w:rPr>
              <w:t>entry 2</w:t>
            </w:r>
          </w:p>
        </w:tc>
        <w:tc>
          <w:tcPr>
            <w:tcW w:w="2619" w:type="dxa"/>
            <w:shd w:val="clear" w:color="auto" w:fill="auto"/>
            <w:vAlign w:val="center"/>
          </w:tcPr>
          <w:p w14:paraId="42F9F51C" w14:textId="77777777" w:rsidR="00ED0340" w:rsidRPr="00243289" w:rsidRDefault="00ED0340" w:rsidP="00BF199D">
            <w:pPr>
              <w:pStyle w:val="JIMTLT42tablebody"/>
              <w:spacing w:line="240" w:lineRule="auto"/>
              <w:rPr>
                <w:rFonts w:ascii="Garamond" w:hAnsi="Garamond"/>
                <w:sz w:val="24"/>
                <w:szCs w:val="24"/>
              </w:rPr>
            </w:pPr>
            <w:r w:rsidRPr="00243289">
              <w:rPr>
                <w:rFonts w:ascii="Garamond" w:hAnsi="Garamond"/>
                <w:sz w:val="24"/>
                <w:szCs w:val="24"/>
              </w:rPr>
              <w:t>data</w:t>
            </w:r>
          </w:p>
        </w:tc>
        <w:tc>
          <w:tcPr>
            <w:tcW w:w="2619" w:type="dxa"/>
            <w:shd w:val="clear" w:color="auto" w:fill="auto"/>
            <w:vAlign w:val="center"/>
          </w:tcPr>
          <w:p w14:paraId="0A3D0140" w14:textId="77777777" w:rsidR="00ED0340" w:rsidRPr="00243289" w:rsidRDefault="00ED0340" w:rsidP="00BF199D">
            <w:pPr>
              <w:pStyle w:val="JIMTLT42tablebody"/>
              <w:spacing w:line="240" w:lineRule="auto"/>
              <w:rPr>
                <w:rFonts w:ascii="Garamond" w:hAnsi="Garamond"/>
                <w:sz w:val="24"/>
                <w:szCs w:val="24"/>
              </w:rPr>
            </w:pPr>
            <w:r w:rsidRPr="00243289">
              <w:rPr>
                <w:rFonts w:ascii="Garamond" w:hAnsi="Garamond"/>
                <w:sz w:val="24"/>
                <w:szCs w:val="24"/>
              </w:rPr>
              <w:t xml:space="preserve">data </w:t>
            </w:r>
            <w:r w:rsidRPr="00243289">
              <w:rPr>
                <w:rFonts w:ascii="Garamond" w:hAnsi="Garamond"/>
                <w:sz w:val="24"/>
                <w:szCs w:val="24"/>
                <w:vertAlign w:val="superscript"/>
              </w:rPr>
              <w:t>1</w:t>
            </w:r>
          </w:p>
        </w:tc>
      </w:tr>
    </w:tbl>
    <w:p w14:paraId="156D0A66" w14:textId="77777777" w:rsidR="00ED0340" w:rsidRPr="00243289" w:rsidRDefault="00ED0340" w:rsidP="00ED0340">
      <w:pPr>
        <w:pStyle w:val="JIMTLT43tablefooter"/>
        <w:rPr>
          <w:rFonts w:ascii="Garamond" w:hAnsi="Garamond"/>
          <w:sz w:val="24"/>
          <w:szCs w:val="24"/>
        </w:rPr>
      </w:pPr>
      <w:r w:rsidRPr="00243289">
        <w:rPr>
          <w:rFonts w:ascii="Garamond" w:hAnsi="Garamond"/>
          <w:sz w:val="24"/>
          <w:szCs w:val="24"/>
          <w:vertAlign w:val="superscript"/>
        </w:rPr>
        <w:t>1</w:t>
      </w:r>
      <w:r w:rsidRPr="00243289">
        <w:rPr>
          <w:rFonts w:ascii="Garamond" w:hAnsi="Garamond"/>
          <w:sz w:val="24"/>
          <w:szCs w:val="24"/>
        </w:rPr>
        <w:t xml:space="preserve"> Tables may have a footer.</w:t>
      </w:r>
    </w:p>
    <w:p w14:paraId="1334A4D4" w14:textId="77777777" w:rsidR="00ED0340" w:rsidRDefault="00ED0340" w:rsidP="00ED0340">
      <w:pPr>
        <w:pStyle w:val="JIMTLT31text"/>
        <w:spacing w:before="240"/>
        <w:rPr>
          <w:rFonts w:ascii="Garamond" w:hAnsi="Garamond"/>
          <w:sz w:val="24"/>
          <w:szCs w:val="24"/>
        </w:rPr>
      </w:pPr>
      <w:r w:rsidRPr="00243289">
        <w:rPr>
          <w:rFonts w:ascii="Garamond" w:hAnsi="Garamond"/>
          <w:sz w:val="24"/>
          <w:szCs w:val="24"/>
        </w:rPr>
        <w:t>The text continues here (Figure 2 and Table 2).</w:t>
      </w:r>
    </w:p>
    <w:p w14:paraId="65A40E36" w14:textId="77777777" w:rsidR="00ED0340" w:rsidRPr="00243289" w:rsidRDefault="00ED0340" w:rsidP="00ED0340">
      <w:pPr>
        <w:pStyle w:val="JIMTLT31text"/>
        <w:spacing w:before="240"/>
        <w:rPr>
          <w:rFonts w:ascii="Garamond" w:hAnsi="Garamond"/>
          <w:sz w:val="24"/>
          <w:szCs w:val="24"/>
        </w:rPr>
      </w:pPr>
    </w:p>
    <w:tbl>
      <w:tblPr>
        <w:tblW w:w="8325" w:type="dxa"/>
        <w:tblInd w:w="2195" w:type="dxa"/>
        <w:tblLook w:val="0000" w:firstRow="0" w:lastRow="0" w:firstColumn="0" w:lastColumn="0" w:noHBand="0" w:noVBand="0"/>
      </w:tblPr>
      <w:tblGrid>
        <w:gridCol w:w="4057"/>
        <w:gridCol w:w="4268"/>
      </w:tblGrid>
      <w:tr w:rsidR="00ED0340" w:rsidRPr="00243289" w14:paraId="7BD91EB9" w14:textId="77777777" w:rsidTr="00BF199D">
        <w:tc>
          <w:tcPr>
            <w:tcW w:w="4057" w:type="dxa"/>
            <w:shd w:val="clear" w:color="auto" w:fill="auto"/>
            <w:vAlign w:val="center"/>
          </w:tcPr>
          <w:p w14:paraId="61C22C78" w14:textId="77777777" w:rsidR="00ED0340" w:rsidRPr="00243289" w:rsidRDefault="00ED0340" w:rsidP="00BF199D">
            <w:pPr>
              <w:pStyle w:val="JIMTLT52figure"/>
              <w:spacing w:before="0"/>
              <w:rPr>
                <w:rFonts w:ascii="Garamond" w:hAnsi="Garamond"/>
              </w:rPr>
            </w:pPr>
            <w:bookmarkStart w:id="1" w:name="page3"/>
            <w:bookmarkEnd w:id="1"/>
            <w:r w:rsidRPr="00101014">
              <w:rPr>
                <w:rFonts w:ascii="Garamond" w:hAnsi="Garamond"/>
                <w:noProof/>
                <w:snapToGrid/>
                <w:lang w:val="it-IT" w:eastAsia="it-IT" w:bidi="ar-SA"/>
              </w:rPr>
              <w:drawing>
                <wp:inline distT="0" distB="0" distL="0" distR="0" wp14:anchorId="1FC5774F" wp14:editId="757ED9C7">
                  <wp:extent cx="1550670" cy="1550670"/>
                  <wp:effectExtent l="0" t="0" r="0" b="0"/>
                  <wp:docPr id="3" name="Picture 1" descr="C:\Users\martin\Downloads\testFigure.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0670" cy="1550670"/>
                          </a:xfrm>
                          <a:prstGeom prst="rect">
                            <a:avLst/>
                          </a:prstGeom>
                          <a:solidFill>
                            <a:srgbClr val="FFFFFF"/>
                          </a:solidFill>
                          <a:ln>
                            <a:noFill/>
                          </a:ln>
                        </pic:spPr>
                      </pic:pic>
                    </a:graphicData>
                  </a:graphic>
                </wp:inline>
              </w:drawing>
            </w:r>
          </w:p>
        </w:tc>
        <w:tc>
          <w:tcPr>
            <w:tcW w:w="4268" w:type="dxa"/>
          </w:tcPr>
          <w:p w14:paraId="7130E549" w14:textId="77777777" w:rsidR="00ED0340" w:rsidRPr="00243289" w:rsidRDefault="00ED0340" w:rsidP="00BF199D">
            <w:pPr>
              <w:pStyle w:val="JIMTLT52figure"/>
              <w:spacing w:before="0"/>
              <w:rPr>
                <w:rFonts w:ascii="Garamond" w:hAnsi="Garamond"/>
              </w:rPr>
            </w:pPr>
            <w:r w:rsidRPr="00101014">
              <w:rPr>
                <w:rFonts w:ascii="Garamond" w:hAnsi="Garamond"/>
                <w:noProof/>
                <w:snapToGrid/>
                <w:lang w:val="it-IT" w:eastAsia="it-IT" w:bidi="ar-SA"/>
              </w:rPr>
              <w:drawing>
                <wp:inline distT="0" distB="0" distL="0" distR="0" wp14:anchorId="1E759D75" wp14:editId="21265637">
                  <wp:extent cx="1569085" cy="1569085"/>
                  <wp:effectExtent l="0" t="0" r="0" b="0"/>
                  <wp:docPr id="4" name="Picture 1" descr="C:\Users\martin\Downloads\testFigure.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085" cy="1569085"/>
                          </a:xfrm>
                          <a:prstGeom prst="rect">
                            <a:avLst/>
                          </a:prstGeom>
                          <a:solidFill>
                            <a:srgbClr val="FFFFFF"/>
                          </a:solidFill>
                          <a:ln>
                            <a:noFill/>
                          </a:ln>
                        </pic:spPr>
                      </pic:pic>
                    </a:graphicData>
                  </a:graphic>
                </wp:inline>
              </w:drawing>
            </w:r>
          </w:p>
        </w:tc>
      </w:tr>
      <w:tr w:rsidR="00ED0340" w:rsidRPr="00243289" w14:paraId="459B2DDD" w14:textId="77777777" w:rsidTr="00BF199D">
        <w:tc>
          <w:tcPr>
            <w:tcW w:w="4057" w:type="dxa"/>
            <w:shd w:val="clear" w:color="auto" w:fill="auto"/>
            <w:vAlign w:val="center"/>
          </w:tcPr>
          <w:p w14:paraId="537C8D20" w14:textId="77777777" w:rsidR="00ED0340" w:rsidRPr="00243289" w:rsidRDefault="00ED0340" w:rsidP="00BF199D">
            <w:pPr>
              <w:pStyle w:val="JIMTLT42tablebody"/>
              <w:rPr>
                <w:rFonts w:ascii="Garamond" w:hAnsi="Garamond"/>
              </w:rPr>
            </w:pPr>
            <w:r w:rsidRPr="00243289">
              <w:rPr>
                <w:rFonts w:ascii="Garamond" w:hAnsi="Garamond"/>
              </w:rPr>
              <w:t>(</w:t>
            </w:r>
            <w:r w:rsidRPr="00243289">
              <w:rPr>
                <w:rFonts w:ascii="Garamond" w:hAnsi="Garamond"/>
                <w:b/>
              </w:rPr>
              <w:t>a</w:t>
            </w:r>
            <w:r w:rsidRPr="00243289">
              <w:rPr>
                <w:rFonts w:ascii="Garamond" w:hAnsi="Garamond"/>
              </w:rPr>
              <w:t>)</w:t>
            </w:r>
          </w:p>
        </w:tc>
        <w:tc>
          <w:tcPr>
            <w:tcW w:w="4268" w:type="dxa"/>
          </w:tcPr>
          <w:p w14:paraId="6C3EF072" w14:textId="77777777" w:rsidR="00ED0340" w:rsidRPr="00243289" w:rsidRDefault="00ED0340" w:rsidP="00BF199D">
            <w:pPr>
              <w:pStyle w:val="JIMTLT42tablebody"/>
              <w:rPr>
                <w:rFonts w:ascii="Garamond" w:hAnsi="Garamond"/>
              </w:rPr>
            </w:pPr>
            <w:r w:rsidRPr="00243289">
              <w:rPr>
                <w:rFonts w:ascii="Garamond" w:hAnsi="Garamond"/>
              </w:rPr>
              <w:t>(</w:t>
            </w:r>
            <w:r w:rsidRPr="00243289">
              <w:rPr>
                <w:rFonts w:ascii="Garamond" w:hAnsi="Garamond"/>
                <w:b/>
              </w:rPr>
              <w:t>b</w:t>
            </w:r>
            <w:r w:rsidRPr="00243289">
              <w:rPr>
                <w:rFonts w:ascii="Garamond" w:hAnsi="Garamond"/>
              </w:rPr>
              <w:t>)</w:t>
            </w:r>
          </w:p>
        </w:tc>
      </w:tr>
    </w:tbl>
    <w:p w14:paraId="6D3B5910" w14:textId="61E6989B" w:rsidR="00ED0340" w:rsidRPr="00243289" w:rsidRDefault="00ED0340" w:rsidP="00ED0340">
      <w:pPr>
        <w:pStyle w:val="JIMTLT21heading1"/>
        <w:rPr>
          <w:rFonts w:ascii="Garamond" w:hAnsi="Garamond"/>
          <w:sz w:val="24"/>
          <w:szCs w:val="24"/>
        </w:rPr>
      </w:pPr>
      <w:r w:rsidRPr="00243289">
        <w:rPr>
          <w:rFonts w:ascii="Garamond" w:hAnsi="Garamond"/>
          <w:sz w:val="24"/>
          <w:szCs w:val="24"/>
        </w:rPr>
        <w:t>4. Discussion</w:t>
      </w:r>
      <w:r w:rsidR="00217B41">
        <w:rPr>
          <w:rFonts w:ascii="Garamond" w:hAnsi="Garamond"/>
          <w:sz w:val="24"/>
          <w:szCs w:val="24"/>
        </w:rPr>
        <w:t xml:space="preserve"> / P</w:t>
      </w:r>
      <w:bookmarkStart w:id="2" w:name="_GoBack"/>
      <w:bookmarkEnd w:id="2"/>
      <w:r w:rsidR="00217B41" w:rsidRPr="00217B41">
        <w:rPr>
          <w:rFonts w:ascii="Garamond" w:hAnsi="Garamond"/>
          <w:sz w:val="24"/>
          <w:szCs w:val="24"/>
        </w:rPr>
        <w:t>aragraph</w:t>
      </w:r>
    </w:p>
    <w:p w14:paraId="18D4BC97" w14:textId="77777777" w:rsidR="00ED0340" w:rsidRPr="00243289" w:rsidRDefault="00ED0340" w:rsidP="00ED0340">
      <w:pPr>
        <w:pStyle w:val="JIMTLT31text"/>
        <w:rPr>
          <w:rFonts w:ascii="Garamond" w:hAnsi="Garamond"/>
          <w:sz w:val="24"/>
          <w:szCs w:val="24"/>
        </w:rPr>
      </w:pPr>
      <w:r w:rsidRPr="00243289">
        <w:rPr>
          <w:rFonts w:ascii="Garamond" w:hAnsi="Garamond"/>
          <w:sz w:val="24"/>
          <w:szCs w:val="24"/>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3453B769" w14:textId="77777777" w:rsidR="00ED0340" w:rsidRPr="00243289" w:rsidRDefault="00ED0340" w:rsidP="00ED0340">
      <w:pPr>
        <w:pStyle w:val="JIMTLT21heading1"/>
        <w:rPr>
          <w:rFonts w:ascii="Garamond" w:hAnsi="Garamond"/>
          <w:sz w:val="24"/>
          <w:szCs w:val="24"/>
        </w:rPr>
      </w:pPr>
      <w:r w:rsidRPr="00243289">
        <w:rPr>
          <w:rFonts w:ascii="Garamond" w:hAnsi="Garamond"/>
          <w:sz w:val="24"/>
          <w:szCs w:val="24"/>
        </w:rPr>
        <w:t>5. Conclusions</w:t>
      </w:r>
    </w:p>
    <w:p w14:paraId="0AB006B9" w14:textId="77777777" w:rsidR="00ED0340" w:rsidRDefault="00ED0340" w:rsidP="00ED0340">
      <w:pPr>
        <w:pStyle w:val="JIMTLT31text"/>
        <w:rPr>
          <w:rFonts w:ascii="Garamond" w:hAnsi="Garamond"/>
          <w:sz w:val="24"/>
          <w:szCs w:val="24"/>
        </w:rPr>
      </w:pPr>
      <w:r w:rsidRPr="00243289">
        <w:rPr>
          <w:rFonts w:ascii="Garamond" w:hAnsi="Garamond"/>
          <w:sz w:val="24"/>
          <w:szCs w:val="24"/>
        </w:rPr>
        <w:t>This section is not mandatory but can be added to the manuscript if the discussion is unusually long or complex.</w:t>
      </w:r>
    </w:p>
    <w:p w14:paraId="1DFE96F0" w14:textId="77777777" w:rsidR="00ED0340" w:rsidRDefault="00ED0340" w:rsidP="00ED0340">
      <w:pPr>
        <w:pStyle w:val="JIMTLT31text"/>
        <w:rPr>
          <w:rFonts w:ascii="Garamond" w:hAnsi="Garamond"/>
          <w:sz w:val="24"/>
          <w:szCs w:val="24"/>
        </w:rPr>
      </w:pPr>
    </w:p>
    <w:p w14:paraId="4AF143B6" w14:textId="77777777" w:rsidR="00ED0340" w:rsidRDefault="00ED0340" w:rsidP="00ED0340">
      <w:pPr>
        <w:pStyle w:val="JIMTLT31text"/>
        <w:rPr>
          <w:rFonts w:ascii="Garamond" w:hAnsi="Garamond"/>
          <w:sz w:val="24"/>
          <w:szCs w:val="24"/>
        </w:rPr>
      </w:pPr>
    </w:p>
    <w:p w14:paraId="24BF84BF" w14:textId="77777777" w:rsidR="00ED0340" w:rsidRDefault="00ED0340" w:rsidP="00ED0340">
      <w:pPr>
        <w:pStyle w:val="JIMTLT31text"/>
        <w:rPr>
          <w:rFonts w:ascii="Garamond" w:hAnsi="Garamond"/>
          <w:sz w:val="24"/>
          <w:szCs w:val="24"/>
        </w:rPr>
      </w:pPr>
    </w:p>
    <w:p w14:paraId="62544EE1" w14:textId="77777777" w:rsidR="00ED0340" w:rsidRPr="00243289" w:rsidRDefault="00ED0340" w:rsidP="00ED0340">
      <w:pPr>
        <w:pStyle w:val="JIMTLT31text"/>
        <w:rPr>
          <w:rFonts w:ascii="Garamond" w:hAnsi="Garamond"/>
          <w:sz w:val="24"/>
          <w:szCs w:val="24"/>
        </w:rPr>
      </w:pPr>
    </w:p>
    <w:p w14:paraId="5762F01E" w14:textId="77777777" w:rsidR="00ED0340" w:rsidRPr="00243289" w:rsidRDefault="00ED0340" w:rsidP="00ED0340">
      <w:pPr>
        <w:pStyle w:val="JIMTLT21heading1"/>
        <w:ind w:left="0"/>
        <w:rPr>
          <w:rFonts w:ascii="Garamond" w:hAnsi="Garamond"/>
        </w:rPr>
      </w:pPr>
      <w:r w:rsidRPr="00243289">
        <w:rPr>
          <w:rFonts w:ascii="Garamond" w:hAnsi="Garamond"/>
        </w:rPr>
        <w:t>References</w:t>
      </w:r>
    </w:p>
    <w:p w14:paraId="09A29BB3" w14:textId="77777777" w:rsidR="00ED0340" w:rsidRDefault="00ED0340" w:rsidP="00ED0340">
      <w:pPr>
        <w:spacing w:line="240" w:lineRule="auto"/>
        <w:ind w:left="720" w:hanging="720"/>
        <w:jc w:val="left"/>
        <w:rPr>
          <w:rFonts w:ascii="Times New Roman" w:eastAsia="Times New Roman" w:hAnsi="Times New Roman"/>
          <w:noProof w:val="0"/>
          <w:color w:val="auto"/>
          <w:sz w:val="24"/>
          <w:szCs w:val="24"/>
          <w:lang w:val="en-GB" w:eastAsia="it-IT"/>
        </w:rPr>
      </w:pPr>
      <w:r w:rsidRPr="00243289">
        <w:rPr>
          <w:rFonts w:ascii="Times New Roman" w:eastAsia="Times New Roman" w:hAnsi="Times New Roman"/>
          <w:noProof w:val="0"/>
          <w:color w:val="auto"/>
          <w:sz w:val="24"/>
          <w:szCs w:val="24"/>
          <w:lang w:val="en-GB" w:eastAsia="it-IT"/>
        </w:rPr>
        <w:t>Madigan, R. M., Johnson, S. L., &amp; Linton, P. E. (1995). The language of psychology: APA style as epist</w:t>
      </w:r>
      <w:r>
        <w:rPr>
          <w:rFonts w:ascii="Times New Roman" w:eastAsia="Times New Roman" w:hAnsi="Times New Roman"/>
          <w:noProof w:val="0"/>
          <w:color w:val="auto"/>
          <w:sz w:val="24"/>
          <w:szCs w:val="24"/>
          <w:lang w:val="en-GB" w:eastAsia="it-IT"/>
        </w:rPr>
        <w:t>e</w:t>
      </w:r>
      <w:r w:rsidRPr="00243289">
        <w:rPr>
          <w:rFonts w:ascii="Times New Roman" w:eastAsia="Times New Roman" w:hAnsi="Times New Roman"/>
          <w:noProof w:val="0"/>
          <w:color w:val="auto"/>
          <w:sz w:val="24"/>
          <w:szCs w:val="24"/>
          <w:lang w:val="en-GB" w:eastAsia="it-IT"/>
        </w:rPr>
        <w:t xml:space="preserve">mology. </w:t>
      </w:r>
      <w:r w:rsidRPr="00243289">
        <w:rPr>
          <w:rFonts w:ascii="Times New Roman" w:eastAsia="Times New Roman" w:hAnsi="Times New Roman"/>
          <w:i/>
          <w:iCs/>
          <w:noProof w:val="0"/>
          <w:color w:val="auto"/>
          <w:sz w:val="24"/>
          <w:szCs w:val="24"/>
          <w:lang w:val="en-GB" w:eastAsia="it-IT"/>
        </w:rPr>
        <w:t>American Psychologist</w:t>
      </w:r>
      <w:r w:rsidRPr="00243289">
        <w:rPr>
          <w:rFonts w:ascii="Times New Roman" w:eastAsia="Times New Roman" w:hAnsi="Times New Roman"/>
          <w:noProof w:val="0"/>
          <w:color w:val="auto"/>
          <w:sz w:val="24"/>
          <w:szCs w:val="24"/>
          <w:lang w:val="en-GB" w:eastAsia="it-IT"/>
        </w:rPr>
        <w:t xml:space="preserve">, </w:t>
      </w:r>
      <w:r w:rsidRPr="00243289">
        <w:rPr>
          <w:rFonts w:ascii="Times New Roman" w:eastAsia="Times New Roman" w:hAnsi="Times New Roman"/>
          <w:i/>
          <w:iCs/>
          <w:noProof w:val="0"/>
          <w:color w:val="auto"/>
          <w:sz w:val="24"/>
          <w:szCs w:val="24"/>
          <w:lang w:val="en-GB" w:eastAsia="it-IT"/>
        </w:rPr>
        <w:t>50</w:t>
      </w:r>
      <w:r w:rsidRPr="00243289">
        <w:rPr>
          <w:rFonts w:ascii="Times New Roman" w:eastAsia="Times New Roman" w:hAnsi="Times New Roman"/>
          <w:noProof w:val="0"/>
          <w:color w:val="auto"/>
          <w:sz w:val="24"/>
          <w:szCs w:val="24"/>
          <w:lang w:val="en-GB" w:eastAsia="it-IT"/>
        </w:rPr>
        <w:t xml:space="preserve">(6), 428–436. </w:t>
      </w:r>
      <w:hyperlink r:id="rId9" w:history="1">
        <w:r w:rsidRPr="00E806E1">
          <w:rPr>
            <w:rStyle w:val="Collegamentoipertestuale"/>
            <w:rFonts w:ascii="Times New Roman" w:eastAsia="Times New Roman" w:hAnsi="Times New Roman"/>
            <w:noProof w:val="0"/>
            <w:sz w:val="24"/>
            <w:szCs w:val="24"/>
            <w:lang w:val="en-GB" w:eastAsia="it-IT"/>
          </w:rPr>
          <w:t>https://doi.org/10.1037/0003-066x.50.6.428</w:t>
        </w:r>
      </w:hyperlink>
    </w:p>
    <w:p w14:paraId="3E3BCB9D" w14:textId="77777777" w:rsidR="00ED0340" w:rsidRPr="0092237F" w:rsidRDefault="00ED0340" w:rsidP="00ED0340">
      <w:pPr>
        <w:spacing w:line="480" w:lineRule="auto"/>
        <w:ind w:left="720" w:hanging="720"/>
        <w:jc w:val="left"/>
        <w:rPr>
          <w:rFonts w:ascii="Times New Roman" w:eastAsia="Times New Roman" w:hAnsi="Times New Roman"/>
          <w:noProof w:val="0"/>
          <w:color w:val="auto"/>
          <w:sz w:val="24"/>
          <w:szCs w:val="24"/>
          <w:lang w:val="it-IT" w:eastAsia="it-IT"/>
        </w:rPr>
      </w:pPr>
      <w:proofErr w:type="spellStart"/>
      <w:r w:rsidRPr="00243289">
        <w:rPr>
          <w:rFonts w:ascii="Times New Roman" w:eastAsia="Times New Roman" w:hAnsi="Times New Roman"/>
          <w:noProof w:val="0"/>
          <w:color w:val="auto"/>
          <w:sz w:val="24"/>
          <w:szCs w:val="24"/>
          <w:lang w:val="en-GB" w:eastAsia="it-IT"/>
        </w:rPr>
        <w:t>Giampalmi</w:t>
      </w:r>
      <w:proofErr w:type="spellEnd"/>
      <w:r w:rsidRPr="00243289">
        <w:rPr>
          <w:rFonts w:ascii="Times New Roman" w:eastAsia="Times New Roman" w:hAnsi="Times New Roman"/>
          <w:noProof w:val="0"/>
          <w:color w:val="auto"/>
          <w:sz w:val="24"/>
          <w:szCs w:val="24"/>
          <w:lang w:val="en-GB" w:eastAsia="it-IT"/>
        </w:rPr>
        <w:t xml:space="preserve">, J. (2021). </w:t>
      </w:r>
      <w:r w:rsidRPr="00243289">
        <w:rPr>
          <w:rFonts w:ascii="Times New Roman" w:eastAsia="Times New Roman" w:hAnsi="Times New Roman"/>
          <w:i/>
          <w:iCs/>
          <w:noProof w:val="0"/>
          <w:color w:val="auto"/>
          <w:sz w:val="24"/>
          <w:szCs w:val="24"/>
          <w:lang w:val="en-GB" w:eastAsia="it-IT"/>
        </w:rPr>
        <w:t>APA Style &amp; Citations For Dummies</w:t>
      </w:r>
      <w:r w:rsidRPr="00243289">
        <w:rPr>
          <w:rFonts w:ascii="Times New Roman" w:eastAsia="Times New Roman" w:hAnsi="Times New Roman"/>
          <w:noProof w:val="0"/>
          <w:color w:val="auto"/>
          <w:sz w:val="24"/>
          <w:szCs w:val="24"/>
          <w:lang w:val="en-GB" w:eastAsia="it-IT"/>
        </w:rPr>
        <w:t xml:space="preserve">. </w:t>
      </w:r>
      <w:r w:rsidRPr="00243289">
        <w:rPr>
          <w:rFonts w:ascii="Times New Roman" w:eastAsia="Times New Roman" w:hAnsi="Times New Roman"/>
          <w:noProof w:val="0"/>
          <w:color w:val="auto"/>
          <w:sz w:val="24"/>
          <w:szCs w:val="24"/>
          <w:lang w:val="it-IT" w:eastAsia="it-IT"/>
        </w:rPr>
        <w:t>John Wiley &amp; Sons.</w:t>
      </w:r>
    </w:p>
    <w:p w14:paraId="16FF189C" w14:textId="77777777" w:rsidR="00ED0340" w:rsidRPr="00243289" w:rsidRDefault="00ED0340" w:rsidP="00ED0340">
      <w:pPr>
        <w:pStyle w:val="JIMTLT71References"/>
        <w:numPr>
          <w:ilvl w:val="0"/>
          <w:numId w:val="0"/>
        </w:numPr>
        <w:ind w:left="425"/>
        <w:rPr>
          <w:rFonts w:ascii="Garamond" w:hAnsi="Garamond"/>
        </w:rPr>
      </w:pPr>
    </w:p>
    <w:p w14:paraId="0ADE28AD" w14:textId="77777777" w:rsidR="001A161E" w:rsidRDefault="001A161E"/>
    <w:sectPr w:rsidR="001A161E">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AE7211" w14:textId="77777777" w:rsidR="00881B91" w:rsidRDefault="00881B91" w:rsidP="00ED0340">
      <w:pPr>
        <w:spacing w:line="240" w:lineRule="auto"/>
      </w:pPr>
      <w:r>
        <w:separator/>
      </w:r>
    </w:p>
  </w:endnote>
  <w:endnote w:type="continuationSeparator" w:id="0">
    <w:p w14:paraId="7D7FC65B" w14:textId="77777777" w:rsidR="00881B91" w:rsidRDefault="00881B91" w:rsidP="00ED03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13DA9" w14:textId="5DE7547D" w:rsidR="00ED0340" w:rsidRPr="00ED0340" w:rsidRDefault="00ED0340" w:rsidP="00ED0340">
    <w:pPr>
      <w:pStyle w:val="Pidipagina"/>
      <w:jc w:val="center"/>
      <w:rPr>
        <w:lang w:val="it-IT"/>
      </w:rPr>
    </w:pPr>
    <w:r w:rsidRPr="00ED0340">
      <w:rPr>
        <w:lang w:val="it-IT"/>
      </w:rPr>
      <w:t>Periodico scientifico edito dall’Associazione Education&amp;Training (Piazza Impastato, 3 – 87100 Cosenza). C.F. 98110590787 – Reg. Tribunale di Cosenza N. 2276 del 11/09/2018 ISSN 2705-0351 (online)</w:t>
    </w:r>
  </w:p>
  <w:p w14:paraId="32BB66FC" w14:textId="77777777" w:rsidR="00ED0340" w:rsidRDefault="00ED0340" w:rsidP="00ED0340">
    <w:pPr>
      <w:pStyle w:val="Pidipagina"/>
      <w:jc w:val="center"/>
      <w:rPr>
        <w:lang w:val="it-IT"/>
      </w:rPr>
    </w:pPr>
    <w:r w:rsidRPr="00ED0340">
      <w:rPr>
        <w:lang w:val="it-IT"/>
      </w:rPr>
      <w:t xml:space="preserve">Rivista Scientifica di Classe A – AREA 11 GSD 11/PAED-01 – GSD 11/PAED-02 </w:t>
    </w:r>
  </w:p>
  <w:p w14:paraId="66DDBED8" w14:textId="5A6AAB3C" w:rsidR="00ED0340" w:rsidRPr="00ED0340" w:rsidRDefault="00ED0340" w:rsidP="00ED0340">
    <w:pPr>
      <w:pStyle w:val="Pidipagina"/>
      <w:jc w:val="center"/>
      <w:rPr>
        <w:lang w:val="it-IT"/>
      </w:rPr>
    </w:pPr>
    <w:r>
      <w:rPr>
        <w:lang w:val="it-IT"/>
      </w:rPr>
      <w:t xml:space="preserve"> </w:t>
    </w:r>
    <w:r w:rsidRPr="00ED0340">
      <w:rPr>
        <w:lang w:val="it-IT"/>
      </w:rPr>
      <w:t>(Riconoscimento ANVUR Istanza ID 38604 – Delibera del Consiglio Direttivo n. 258 del 30-10-2023)</w:t>
    </w:r>
  </w:p>
  <w:p w14:paraId="072367F0" w14:textId="63EF47AC" w:rsidR="00ED0340" w:rsidRPr="00ED0340" w:rsidRDefault="00ED0340" w:rsidP="00ED0340">
    <w:pPr>
      <w:pStyle w:val="Pidipagina"/>
      <w:jc w:val="center"/>
      <w:rPr>
        <w:lang w:val="it-IT"/>
      </w:rPr>
    </w:pPr>
    <w:r w:rsidRPr="00ED0340">
      <w:rPr>
        <w:lang w:val="it-IT"/>
      </w:rPr>
      <w:t>www.educrazia.com – info@educrazia.com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37DA87" w14:textId="77777777" w:rsidR="00881B91" w:rsidRDefault="00881B91" w:rsidP="00ED0340">
      <w:pPr>
        <w:spacing w:line="240" w:lineRule="auto"/>
      </w:pPr>
      <w:r>
        <w:separator/>
      </w:r>
    </w:p>
  </w:footnote>
  <w:footnote w:type="continuationSeparator" w:id="0">
    <w:p w14:paraId="50309B30" w14:textId="77777777" w:rsidR="00881B91" w:rsidRDefault="00881B91" w:rsidP="00ED034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943" w:type="dxa"/>
      <w:tblInd w:w="3264" w:type="dxa"/>
      <w:tblCellMar>
        <w:left w:w="0" w:type="dxa"/>
        <w:right w:w="0" w:type="dxa"/>
      </w:tblCellMar>
      <w:tblLook w:val="04A0" w:firstRow="1" w:lastRow="0" w:firstColumn="1" w:lastColumn="0" w:noHBand="0" w:noVBand="1"/>
    </w:tblPr>
    <w:tblGrid>
      <w:gridCol w:w="6400"/>
      <w:gridCol w:w="1543"/>
    </w:tblGrid>
    <w:tr w:rsidR="00ED0340" w:rsidRPr="00ED0340" w14:paraId="3B4DC082" w14:textId="77777777" w:rsidTr="00BF199D">
      <w:trPr>
        <w:trHeight w:val="686"/>
      </w:trPr>
      <w:tc>
        <w:tcPr>
          <w:tcW w:w="6400" w:type="dxa"/>
          <w:shd w:val="clear" w:color="auto" w:fill="auto"/>
        </w:tcPr>
        <w:p w14:paraId="76AE986D" w14:textId="073B167D" w:rsidR="00ED0340" w:rsidRPr="00390B8C" w:rsidRDefault="00ED0340" w:rsidP="00ED0340">
          <w:pPr>
            <w:pStyle w:val="Intestazione"/>
            <w:tabs>
              <w:tab w:val="center" w:pos="4153"/>
              <w:tab w:val="right" w:pos="8306"/>
            </w:tabs>
            <w:snapToGrid w:val="0"/>
            <w:spacing w:line="240" w:lineRule="atLeast"/>
            <w:jc w:val="right"/>
            <w:rPr>
              <w:rFonts w:ascii="Garamond" w:hAnsi="Garamond" w:cs="Arial"/>
              <w:szCs w:val="16"/>
              <w:shd w:val="clear" w:color="auto" w:fill="FFFFFF"/>
              <w:lang w:val="it-IT"/>
            </w:rPr>
          </w:pPr>
          <w:r w:rsidRPr="00390B8C">
            <w:rPr>
              <w:rFonts w:ascii="Garamond" w:hAnsi="Garamond" w:cs="Arial"/>
              <w:szCs w:val="16"/>
              <w:shd w:val="clear" w:color="auto" w:fill="FFFFFF"/>
              <w:lang w:val="it-IT"/>
            </w:rPr>
            <w:t>EDUCRAZIA</w:t>
          </w:r>
        </w:p>
        <w:p w14:paraId="231A76E0" w14:textId="4996F111" w:rsidR="00ED0340" w:rsidRPr="00390B8C" w:rsidRDefault="00ED0340" w:rsidP="00ED0340">
          <w:pPr>
            <w:pStyle w:val="Intestazione"/>
            <w:jc w:val="right"/>
            <w:rPr>
              <w:rFonts w:ascii="Garamond" w:hAnsi="Garamond" w:cs="Arial"/>
              <w:szCs w:val="16"/>
              <w:shd w:val="clear" w:color="auto" w:fill="FFFFFF"/>
              <w:lang w:val="it-IT"/>
            </w:rPr>
          </w:pPr>
          <w:r w:rsidRPr="00390B8C">
            <w:rPr>
              <w:rFonts w:ascii="Garamond" w:hAnsi="Garamond" w:cs="Arial"/>
              <w:szCs w:val="16"/>
              <w:shd w:val="clear" w:color="auto" w:fill="FFFFFF"/>
              <w:lang w:val="it-IT"/>
            </w:rPr>
            <w:t>Rivista di riflessioni pedagogiche e didattiche</w:t>
          </w:r>
        </w:p>
        <w:p w14:paraId="7DB6402F" w14:textId="77777777" w:rsidR="00ED0340" w:rsidRDefault="00ED0340" w:rsidP="00ED0340">
          <w:pPr>
            <w:pStyle w:val="Intestazione"/>
            <w:jc w:val="right"/>
            <w:rPr>
              <w:rFonts w:ascii="Garamond" w:hAnsi="Garamond" w:cs="Arial"/>
              <w:szCs w:val="16"/>
              <w:shd w:val="clear" w:color="auto" w:fill="FFFFFF"/>
            </w:rPr>
          </w:pPr>
          <w:r w:rsidRPr="00ED0340">
            <w:rPr>
              <w:rFonts w:ascii="Garamond" w:hAnsi="Garamond" w:cs="Arial"/>
              <w:szCs w:val="16"/>
              <w:shd w:val="clear" w:color="auto" w:fill="FFFFFF"/>
            </w:rPr>
            <w:t>ISSN 2705-0351 (online)</w:t>
          </w:r>
        </w:p>
        <w:p w14:paraId="7D298928" w14:textId="71A5B8FA" w:rsidR="00ED0340" w:rsidRPr="00ED0340" w:rsidRDefault="00ED0340" w:rsidP="00ED0340">
          <w:pPr>
            <w:pStyle w:val="Intestazione"/>
            <w:jc w:val="right"/>
            <w:rPr>
              <w:rFonts w:eastAsia="DengXian"/>
              <w:b/>
              <w:bCs/>
            </w:rPr>
          </w:pPr>
          <w:r w:rsidRPr="00ED0340">
            <w:rPr>
              <w:rFonts w:ascii="Garamond" w:hAnsi="Garamond" w:cs="Arial"/>
              <w:szCs w:val="16"/>
              <w:shd w:val="clear" w:color="auto" w:fill="FFFFFF"/>
            </w:rPr>
            <w:t>AnnoX n.X(202X)</w:t>
          </w:r>
        </w:p>
      </w:tc>
      <w:tc>
        <w:tcPr>
          <w:tcW w:w="1543" w:type="dxa"/>
          <w:shd w:val="clear" w:color="auto" w:fill="auto"/>
        </w:tcPr>
        <w:p w14:paraId="3D7FB473" w14:textId="77777777" w:rsidR="00ED0340" w:rsidRPr="00ED0340" w:rsidRDefault="00ED0340" w:rsidP="00ED0340">
          <w:pPr>
            <w:pStyle w:val="Intestazione"/>
            <w:rPr>
              <w:rFonts w:eastAsia="DengXian"/>
              <w:b/>
              <w:bCs/>
            </w:rPr>
          </w:pPr>
        </w:p>
        <w:p w14:paraId="673A6F6D" w14:textId="77777777" w:rsidR="00ED0340" w:rsidRPr="00ED0340" w:rsidRDefault="00ED0340" w:rsidP="00ED0340">
          <w:pPr>
            <w:pStyle w:val="Intestazione"/>
            <w:rPr>
              <w:rFonts w:eastAsia="DengXian"/>
              <w:b/>
              <w:bCs/>
            </w:rPr>
          </w:pPr>
        </w:p>
        <w:p w14:paraId="47D185A9" w14:textId="77777777" w:rsidR="00ED0340" w:rsidRPr="00ED0340" w:rsidRDefault="00ED0340" w:rsidP="00ED0340">
          <w:pPr>
            <w:pStyle w:val="Intestazione"/>
            <w:rPr>
              <w:rFonts w:eastAsia="DengXian"/>
              <w:b/>
              <w:bCs/>
            </w:rPr>
          </w:pPr>
        </w:p>
        <w:p w14:paraId="4C016ECC" w14:textId="77777777" w:rsidR="00ED0340" w:rsidRPr="00ED0340" w:rsidRDefault="00ED0340" w:rsidP="00ED0340">
          <w:pPr>
            <w:pStyle w:val="Intestazione"/>
            <w:rPr>
              <w:rFonts w:eastAsia="DengXian"/>
              <w:b/>
              <w:bCs/>
            </w:rPr>
          </w:pPr>
        </w:p>
        <w:p w14:paraId="6E04701B" w14:textId="77777777" w:rsidR="00ED0340" w:rsidRPr="00ED0340" w:rsidRDefault="00ED0340" w:rsidP="00ED0340">
          <w:pPr>
            <w:pStyle w:val="Intestazione"/>
            <w:rPr>
              <w:rFonts w:eastAsia="DengXian"/>
              <w:b/>
              <w:bCs/>
            </w:rPr>
          </w:pPr>
        </w:p>
      </w:tc>
    </w:tr>
  </w:tbl>
  <w:p w14:paraId="497921B3" w14:textId="665A537D" w:rsidR="00ED0340" w:rsidRPr="00ED0340" w:rsidRDefault="00ED0340">
    <w:pPr>
      <w:pStyle w:val="Intestazione"/>
    </w:pPr>
    <w:r>
      <w:rPr>
        <w:rFonts w:ascii="Garamond" w:hAnsi="Garamond" w:cs="Arial"/>
        <w:szCs w:val="16"/>
        <w:shd w:val="clear" w:color="auto" w:fill="FFFFFF"/>
        <w:lang w:val="it-IT" w:eastAsia="it-IT"/>
      </w:rPr>
      <w:drawing>
        <wp:anchor distT="0" distB="0" distL="114300" distR="114300" simplePos="0" relativeHeight="251658240" behindDoc="1" locked="0" layoutInCell="1" allowOverlap="1" wp14:anchorId="55A2D477" wp14:editId="15064A99">
          <wp:simplePos x="0" y="0"/>
          <wp:positionH relativeFrom="column">
            <wp:posOffset>-113421</wp:posOffset>
          </wp:positionH>
          <wp:positionV relativeFrom="paragraph">
            <wp:posOffset>-1028163</wp:posOffset>
          </wp:positionV>
          <wp:extent cx="2532186" cy="844062"/>
          <wp:effectExtent l="0" t="0" r="0" b="0"/>
          <wp:wrapNone/>
          <wp:docPr id="571426685" name="Immagine 1" descr="Immagine che contiene Carattere, Elementi grafici, simbolo, lampad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426685" name="Immagine 1" descr="Immagine che contiene Carattere, Elementi grafici, simbolo, lampada&#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2607061" cy="8690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468F5"/>
    <w:multiLevelType w:val="hybridMultilevel"/>
    <w:tmpl w:val="4C22268E"/>
    <w:lvl w:ilvl="0" w:tplc="5DBA1DDE">
      <w:start w:val="1"/>
      <w:numFmt w:val="bullet"/>
      <w:lvlRestart w:val="0"/>
      <w:pStyle w:val="JIMTLT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210A25"/>
    <w:multiLevelType w:val="hybridMultilevel"/>
    <w:tmpl w:val="74229910"/>
    <w:lvl w:ilvl="0" w:tplc="5EB0FEFA">
      <w:start w:val="1"/>
      <w:numFmt w:val="decimal"/>
      <w:lvlRestart w:val="0"/>
      <w:pStyle w:val="JIMTLT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1A50F7"/>
    <w:multiLevelType w:val="hybridMultilevel"/>
    <w:tmpl w:val="0C9ACC94"/>
    <w:lvl w:ilvl="0" w:tplc="6B760C2A">
      <w:start w:val="1"/>
      <w:numFmt w:val="decimal"/>
      <w:lvlRestart w:val="0"/>
      <w:pStyle w:val="JIMTLT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340"/>
    <w:rsid w:val="001A161E"/>
    <w:rsid w:val="00217B41"/>
    <w:rsid w:val="00316C17"/>
    <w:rsid w:val="00317142"/>
    <w:rsid w:val="00775273"/>
    <w:rsid w:val="00881B91"/>
    <w:rsid w:val="00C61460"/>
    <w:rsid w:val="00CD1290"/>
    <w:rsid w:val="00DB2F68"/>
    <w:rsid w:val="00ED0340"/>
    <w:rsid w:val="00F51537"/>
    <w:rsid w:val="00FD28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A5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0340"/>
    <w:pPr>
      <w:spacing w:line="260" w:lineRule="atLeast"/>
      <w:jc w:val="both"/>
    </w:pPr>
    <w:rPr>
      <w:rFonts w:ascii="Palatino Linotype" w:eastAsia="SimSun" w:hAnsi="Palatino Linotype" w:cs="Times New Roman"/>
      <w:noProof/>
      <w:color w:val="000000"/>
      <w:kern w:val="0"/>
      <w:sz w:val="20"/>
      <w:szCs w:val="20"/>
      <w:lang w:val="en-US" w:eastAsia="zh-CN"/>
      <w14:ligatures w14:val="none"/>
    </w:rPr>
  </w:style>
  <w:style w:type="paragraph" w:styleId="Titolo1">
    <w:name w:val="heading 1"/>
    <w:basedOn w:val="Normale"/>
    <w:next w:val="Normale"/>
    <w:link w:val="Titolo1Carattere"/>
    <w:uiPriority w:val="9"/>
    <w:qFormat/>
    <w:rsid w:val="00ED03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D03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D034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D034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D034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D0340"/>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D0340"/>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D0340"/>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D0340"/>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D034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D034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D034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D034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D034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D034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D034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D034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D0340"/>
    <w:rPr>
      <w:rFonts w:eastAsiaTheme="majorEastAsia" w:cstheme="majorBidi"/>
      <w:color w:val="272727" w:themeColor="text1" w:themeTint="D8"/>
    </w:rPr>
  </w:style>
  <w:style w:type="paragraph" w:styleId="Titolo">
    <w:name w:val="Title"/>
    <w:basedOn w:val="Normale"/>
    <w:next w:val="Normale"/>
    <w:link w:val="TitoloCarattere"/>
    <w:uiPriority w:val="10"/>
    <w:qFormat/>
    <w:rsid w:val="00ED0340"/>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D034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D0340"/>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D034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D0340"/>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ED0340"/>
    <w:rPr>
      <w:i/>
      <w:iCs/>
      <w:color w:val="404040" w:themeColor="text1" w:themeTint="BF"/>
    </w:rPr>
  </w:style>
  <w:style w:type="paragraph" w:styleId="Paragrafoelenco">
    <w:name w:val="List Paragraph"/>
    <w:basedOn w:val="Normale"/>
    <w:uiPriority w:val="34"/>
    <w:qFormat/>
    <w:rsid w:val="00ED0340"/>
    <w:pPr>
      <w:ind w:left="720"/>
      <w:contextualSpacing/>
    </w:pPr>
  </w:style>
  <w:style w:type="character" w:styleId="Enfasiintensa">
    <w:name w:val="Intense Emphasis"/>
    <w:basedOn w:val="Carpredefinitoparagrafo"/>
    <w:uiPriority w:val="21"/>
    <w:qFormat/>
    <w:rsid w:val="00ED0340"/>
    <w:rPr>
      <w:i/>
      <w:iCs/>
      <w:color w:val="0F4761" w:themeColor="accent1" w:themeShade="BF"/>
    </w:rPr>
  </w:style>
  <w:style w:type="paragraph" w:styleId="Citazioneintensa">
    <w:name w:val="Intense Quote"/>
    <w:basedOn w:val="Normale"/>
    <w:next w:val="Normale"/>
    <w:link w:val="CitazioneintensaCarattere"/>
    <w:uiPriority w:val="30"/>
    <w:qFormat/>
    <w:rsid w:val="00ED03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D0340"/>
    <w:rPr>
      <w:i/>
      <w:iCs/>
      <w:color w:val="0F4761" w:themeColor="accent1" w:themeShade="BF"/>
    </w:rPr>
  </w:style>
  <w:style w:type="character" w:styleId="Riferimentointenso">
    <w:name w:val="Intense Reference"/>
    <w:basedOn w:val="Carpredefinitoparagrafo"/>
    <w:uiPriority w:val="32"/>
    <w:qFormat/>
    <w:rsid w:val="00ED0340"/>
    <w:rPr>
      <w:b/>
      <w:bCs/>
      <w:smallCaps/>
      <w:color w:val="0F4761" w:themeColor="accent1" w:themeShade="BF"/>
      <w:spacing w:val="5"/>
    </w:rPr>
  </w:style>
  <w:style w:type="paragraph" w:styleId="Intestazione">
    <w:name w:val="header"/>
    <w:basedOn w:val="Normale"/>
    <w:link w:val="IntestazioneCarattere"/>
    <w:uiPriority w:val="99"/>
    <w:unhideWhenUsed/>
    <w:rsid w:val="00ED0340"/>
    <w:pPr>
      <w:tabs>
        <w:tab w:val="center" w:pos="4819"/>
        <w:tab w:val="right" w:pos="9638"/>
      </w:tabs>
    </w:pPr>
  </w:style>
  <w:style w:type="character" w:customStyle="1" w:styleId="IntestazioneCarattere">
    <w:name w:val="Intestazione Carattere"/>
    <w:basedOn w:val="Carpredefinitoparagrafo"/>
    <w:link w:val="Intestazione"/>
    <w:uiPriority w:val="99"/>
    <w:rsid w:val="00ED0340"/>
  </w:style>
  <w:style w:type="paragraph" w:styleId="Pidipagina">
    <w:name w:val="footer"/>
    <w:basedOn w:val="Normale"/>
    <w:link w:val="PidipaginaCarattere"/>
    <w:uiPriority w:val="99"/>
    <w:unhideWhenUsed/>
    <w:rsid w:val="00ED0340"/>
    <w:pPr>
      <w:tabs>
        <w:tab w:val="center" w:pos="4819"/>
        <w:tab w:val="right" w:pos="9638"/>
      </w:tabs>
    </w:pPr>
  </w:style>
  <w:style w:type="character" w:customStyle="1" w:styleId="PidipaginaCarattere">
    <w:name w:val="Piè di pagina Carattere"/>
    <w:basedOn w:val="Carpredefinitoparagrafo"/>
    <w:link w:val="Pidipagina"/>
    <w:uiPriority w:val="99"/>
    <w:rsid w:val="00ED0340"/>
  </w:style>
  <w:style w:type="paragraph" w:customStyle="1" w:styleId="JIMTLT13authornames">
    <w:name w:val="JIMTLT_1.3_authornames"/>
    <w:next w:val="Normale"/>
    <w:qFormat/>
    <w:rsid w:val="00ED0340"/>
    <w:pPr>
      <w:adjustRightInd w:val="0"/>
      <w:snapToGrid w:val="0"/>
      <w:spacing w:after="360" w:line="260" w:lineRule="atLeast"/>
    </w:pPr>
    <w:rPr>
      <w:rFonts w:ascii="Palatino Linotype" w:eastAsia="Times New Roman" w:hAnsi="Palatino Linotype" w:cs="Times New Roman"/>
      <w:b/>
      <w:color w:val="000000"/>
      <w:kern w:val="0"/>
      <w:sz w:val="20"/>
      <w:szCs w:val="22"/>
      <w:lang w:val="en-US" w:eastAsia="de-DE" w:bidi="en-US"/>
      <w14:ligatures w14:val="none"/>
    </w:rPr>
  </w:style>
  <w:style w:type="paragraph" w:customStyle="1" w:styleId="JIMTLT16affiliation">
    <w:name w:val="JIMTLT_1.6_affiliation"/>
    <w:qFormat/>
    <w:rsid w:val="00ED0340"/>
    <w:pPr>
      <w:adjustRightInd w:val="0"/>
      <w:snapToGrid w:val="0"/>
      <w:spacing w:line="200" w:lineRule="atLeast"/>
      <w:ind w:left="2806" w:hanging="198"/>
    </w:pPr>
    <w:rPr>
      <w:rFonts w:ascii="Palatino Linotype" w:eastAsia="Times New Roman" w:hAnsi="Palatino Linotype" w:cs="Times New Roman"/>
      <w:color w:val="000000"/>
      <w:kern w:val="0"/>
      <w:sz w:val="16"/>
      <w:szCs w:val="18"/>
      <w:lang w:val="en-US" w:eastAsia="de-DE" w:bidi="en-US"/>
      <w14:ligatures w14:val="none"/>
    </w:rPr>
  </w:style>
  <w:style w:type="paragraph" w:customStyle="1" w:styleId="JIMTLT17abstract">
    <w:name w:val="JIMTLT_1.7_abstract"/>
    <w:next w:val="Normale"/>
    <w:qFormat/>
    <w:rsid w:val="00ED0340"/>
    <w:pPr>
      <w:adjustRightInd w:val="0"/>
      <w:snapToGrid w:val="0"/>
      <w:spacing w:before="240" w:line="260" w:lineRule="atLeast"/>
      <w:ind w:left="2608"/>
      <w:jc w:val="both"/>
    </w:pPr>
    <w:rPr>
      <w:rFonts w:ascii="Palatino Linotype" w:eastAsia="Times New Roman" w:hAnsi="Palatino Linotype" w:cs="Times New Roman"/>
      <w:color w:val="000000"/>
      <w:kern w:val="0"/>
      <w:sz w:val="18"/>
      <w:szCs w:val="22"/>
      <w:lang w:val="en-US" w:eastAsia="de-DE" w:bidi="en-US"/>
      <w14:ligatures w14:val="none"/>
    </w:rPr>
  </w:style>
  <w:style w:type="paragraph" w:customStyle="1" w:styleId="JIMTLT18keywords">
    <w:name w:val="JIMTLT_1.8_keywords"/>
    <w:next w:val="Normale"/>
    <w:qFormat/>
    <w:rsid w:val="00ED0340"/>
    <w:pPr>
      <w:adjustRightInd w:val="0"/>
      <w:snapToGrid w:val="0"/>
      <w:spacing w:before="240" w:line="260" w:lineRule="atLeast"/>
      <w:ind w:left="2608"/>
      <w:jc w:val="both"/>
    </w:pPr>
    <w:rPr>
      <w:rFonts w:ascii="Palatino Linotype" w:eastAsia="Times New Roman" w:hAnsi="Palatino Linotype" w:cs="Times New Roman"/>
      <w:snapToGrid w:val="0"/>
      <w:color w:val="000000"/>
      <w:kern w:val="0"/>
      <w:sz w:val="18"/>
      <w:szCs w:val="22"/>
      <w:lang w:val="en-US" w:eastAsia="de-DE" w:bidi="en-US"/>
      <w14:ligatures w14:val="none"/>
    </w:rPr>
  </w:style>
  <w:style w:type="paragraph" w:customStyle="1" w:styleId="JIMTLT19line">
    <w:name w:val="JIMTLT_1.9_line"/>
    <w:qFormat/>
    <w:rsid w:val="00ED0340"/>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kern w:val="0"/>
      <w:sz w:val="20"/>
      <w:lang w:val="en-US" w:eastAsia="de-DE" w:bidi="en-US"/>
      <w14:ligatures w14:val="none"/>
    </w:rPr>
  </w:style>
  <w:style w:type="paragraph" w:customStyle="1" w:styleId="JIMTLT31text">
    <w:name w:val="JIMTLT_3.1_text"/>
    <w:qFormat/>
    <w:rsid w:val="00ED0340"/>
    <w:pPr>
      <w:adjustRightInd w:val="0"/>
      <w:snapToGrid w:val="0"/>
      <w:spacing w:line="228" w:lineRule="auto"/>
      <w:ind w:left="2608" w:firstLine="425"/>
      <w:jc w:val="both"/>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JIMTLT35textbeforelist">
    <w:name w:val="JIMTLT_3.5_text_before_list"/>
    <w:qFormat/>
    <w:rsid w:val="00ED0340"/>
    <w:pPr>
      <w:adjustRightInd w:val="0"/>
      <w:snapToGrid w:val="0"/>
      <w:spacing w:line="228" w:lineRule="auto"/>
      <w:ind w:left="2608" w:firstLine="425"/>
      <w:jc w:val="both"/>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JIMTLT37itemize">
    <w:name w:val="JIMTLT_3.7_itemize"/>
    <w:qFormat/>
    <w:rsid w:val="00ED0340"/>
    <w:pPr>
      <w:numPr>
        <w:numId w:val="2"/>
      </w:numPr>
      <w:adjustRightInd w:val="0"/>
      <w:snapToGrid w:val="0"/>
      <w:spacing w:line="228" w:lineRule="auto"/>
      <w:jc w:val="both"/>
    </w:pPr>
    <w:rPr>
      <w:rFonts w:ascii="Palatino Linotype" w:eastAsia="Times New Roman" w:hAnsi="Palatino Linotype" w:cs="Times New Roman"/>
      <w:color w:val="000000"/>
      <w:kern w:val="0"/>
      <w:sz w:val="20"/>
      <w:szCs w:val="22"/>
      <w:lang w:val="en-US" w:eastAsia="de-DE" w:bidi="en-US"/>
      <w14:ligatures w14:val="none"/>
    </w:rPr>
  </w:style>
  <w:style w:type="paragraph" w:customStyle="1" w:styleId="JIMTLT38bullet">
    <w:name w:val="JIMTLT_3.8_bullet"/>
    <w:qFormat/>
    <w:rsid w:val="00ED0340"/>
    <w:pPr>
      <w:numPr>
        <w:numId w:val="1"/>
      </w:numPr>
      <w:adjustRightInd w:val="0"/>
      <w:snapToGrid w:val="0"/>
      <w:spacing w:line="228" w:lineRule="auto"/>
      <w:jc w:val="both"/>
    </w:pPr>
    <w:rPr>
      <w:rFonts w:ascii="Palatino Linotype" w:eastAsia="Times New Roman" w:hAnsi="Palatino Linotype" w:cs="Times New Roman"/>
      <w:color w:val="000000"/>
      <w:kern w:val="0"/>
      <w:sz w:val="20"/>
      <w:szCs w:val="22"/>
      <w:lang w:val="en-US" w:eastAsia="de-DE" w:bidi="en-US"/>
      <w14:ligatures w14:val="none"/>
    </w:rPr>
  </w:style>
  <w:style w:type="paragraph" w:customStyle="1" w:styleId="JIMTLT41tablecaption">
    <w:name w:val="JIMTLT_4.1_table_caption"/>
    <w:qFormat/>
    <w:rsid w:val="00ED0340"/>
    <w:pPr>
      <w:adjustRightInd w:val="0"/>
      <w:snapToGrid w:val="0"/>
      <w:spacing w:before="240" w:after="120" w:line="228" w:lineRule="auto"/>
      <w:ind w:left="2608"/>
      <w:jc w:val="both"/>
    </w:pPr>
    <w:rPr>
      <w:rFonts w:ascii="Palatino Linotype" w:eastAsia="Times New Roman" w:hAnsi="Palatino Linotype" w:cs="Cordia New"/>
      <w:color w:val="000000"/>
      <w:kern w:val="0"/>
      <w:sz w:val="18"/>
      <w:szCs w:val="22"/>
      <w:lang w:val="en-US" w:eastAsia="de-DE" w:bidi="en-US"/>
      <w14:ligatures w14:val="none"/>
    </w:rPr>
  </w:style>
  <w:style w:type="paragraph" w:customStyle="1" w:styleId="JIMTLT42tablebody">
    <w:name w:val="JIMTLT_4.2_table_body"/>
    <w:qFormat/>
    <w:rsid w:val="00ED0340"/>
    <w:pPr>
      <w:adjustRightInd w:val="0"/>
      <w:snapToGrid w:val="0"/>
      <w:spacing w:line="260" w:lineRule="atLeast"/>
      <w:jc w:val="center"/>
    </w:pPr>
    <w:rPr>
      <w:rFonts w:ascii="Palatino Linotype" w:eastAsia="Times New Roman" w:hAnsi="Palatino Linotype" w:cs="Times New Roman"/>
      <w:snapToGrid w:val="0"/>
      <w:color w:val="000000"/>
      <w:kern w:val="0"/>
      <w:sz w:val="20"/>
      <w:szCs w:val="20"/>
      <w:lang w:val="en-US" w:eastAsia="de-DE" w:bidi="en-US"/>
      <w14:ligatures w14:val="none"/>
    </w:rPr>
  </w:style>
  <w:style w:type="paragraph" w:customStyle="1" w:styleId="JIMTLT43tablefooter">
    <w:name w:val="JIMTLT_4.3_table_footer"/>
    <w:next w:val="JIMTLT31text"/>
    <w:qFormat/>
    <w:rsid w:val="00ED0340"/>
    <w:pPr>
      <w:adjustRightInd w:val="0"/>
      <w:snapToGrid w:val="0"/>
      <w:spacing w:line="228" w:lineRule="auto"/>
      <w:ind w:left="2608"/>
      <w:jc w:val="both"/>
    </w:pPr>
    <w:rPr>
      <w:rFonts w:ascii="Palatino Linotype" w:eastAsia="Times New Roman" w:hAnsi="Palatino Linotype" w:cs="Cordia New"/>
      <w:color w:val="000000"/>
      <w:kern w:val="0"/>
      <w:sz w:val="18"/>
      <w:szCs w:val="22"/>
      <w:lang w:val="en-US" w:eastAsia="de-DE" w:bidi="en-US"/>
      <w14:ligatures w14:val="none"/>
    </w:rPr>
  </w:style>
  <w:style w:type="paragraph" w:customStyle="1" w:styleId="JIMTLT51figurecaption">
    <w:name w:val="JIMTLT_5.1_figure_caption"/>
    <w:qFormat/>
    <w:rsid w:val="00ED0340"/>
    <w:pPr>
      <w:adjustRightInd w:val="0"/>
      <w:snapToGrid w:val="0"/>
      <w:spacing w:before="120" w:after="240" w:line="228" w:lineRule="auto"/>
      <w:ind w:left="2608"/>
      <w:jc w:val="both"/>
    </w:pPr>
    <w:rPr>
      <w:rFonts w:ascii="Palatino Linotype" w:eastAsia="Times New Roman" w:hAnsi="Palatino Linotype" w:cs="Times New Roman"/>
      <w:color w:val="000000"/>
      <w:kern w:val="0"/>
      <w:sz w:val="18"/>
      <w:szCs w:val="20"/>
      <w:lang w:val="en-US" w:eastAsia="de-DE" w:bidi="en-US"/>
      <w14:ligatures w14:val="none"/>
    </w:rPr>
  </w:style>
  <w:style w:type="paragraph" w:customStyle="1" w:styleId="JIMTLT52figure">
    <w:name w:val="JIMTLT_5.2_figure"/>
    <w:qFormat/>
    <w:rsid w:val="00ED0340"/>
    <w:pPr>
      <w:adjustRightInd w:val="0"/>
      <w:snapToGrid w:val="0"/>
      <w:spacing w:before="240" w:after="120"/>
      <w:jc w:val="center"/>
    </w:pPr>
    <w:rPr>
      <w:rFonts w:ascii="Palatino Linotype" w:eastAsia="Times New Roman" w:hAnsi="Palatino Linotype" w:cs="Times New Roman"/>
      <w:snapToGrid w:val="0"/>
      <w:color w:val="000000"/>
      <w:kern w:val="0"/>
      <w:sz w:val="20"/>
      <w:szCs w:val="20"/>
      <w:lang w:val="en-US" w:eastAsia="de-DE" w:bidi="en-US"/>
      <w14:ligatures w14:val="none"/>
    </w:rPr>
  </w:style>
  <w:style w:type="paragraph" w:customStyle="1" w:styleId="JIMTLT23heading3">
    <w:name w:val="JIMTLT_2.3_heading3"/>
    <w:qFormat/>
    <w:rsid w:val="00ED0340"/>
    <w:pPr>
      <w:adjustRightInd w:val="0"/>
      <w:snapToGrid w:val="0"/>
      <w:spacing w:before="60" w:after="60" w:line="228" w:lineRule="auto"/>
      <w:ind w:left="2608"/>
      <w:outlineLvl w:val="2"/>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JIMTLT21heading1">
    <w:name w:val="JIMTLT_2.1_heading1"/>
    <w:qFormat/>
    <w:rsid w:val="00ED0340"/>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kern w:val="0"/>
      <w:sz w:val="20"/>
      <w:szCs w:val="22"/>
      <w:lang w:val="en-US" w:eastAsia="de-DE" w:bidi="en-US"/>
      <w14:ligatures w14:val="none"/>
    </w:rPr>
  </w:style>
  <w:style w:type="paragraph" w:customStyle="1" w:styleId="JIMTLT22heading2">
    <w:name w:val="JIMTLT_2.2_heading2"/>
    <w:qFormat/>
    <w:rsid w:val="00ED0340"/>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kern w:val="0"/>
      <w:sz w:val="20"/>
      <w:szCs w:val="22"/>
      <w:lang w:val="en-US" w:eastAsia="de-DE" w:bidi="en-US"/>
      <w14:ligatures w14:val="none"/>
    </w:rPr>
  </w:style>
  <w:style w:type="paragraph" w:customStyle="1" w:styleId="JIMTLT71References">
    <w:name w:val="JIMTLT_7.1_References"/>
    <w:qFormat/>
    <w:rsid w:val="00ED0340"/>
    <w:pPr>
      <w:numPr>
        <w:numId w:val="3"/>
      </w:numPr>
      <w:adjustRightInd w:val="0"/>
      <w:snapToGrid w:val="0"/>
      <w:spacing w:line="228" w:lineRule="auto"/>
      <w:jc w:val="both"/>
    </w:pPr>
    <w:rPr>
      <w:rFonts w:ascii="Palatino Linotype" w:eastAsia="Times New Roman" w:hAnsi="Palatino Linotype" w:cs="Times New Roman"/>
      <w:color w:val="000000"/>
      <w:kern w:val="0"/>
      <w:sz w:val="18"/>
      <w:szCs w:val="20"/>
      <w:lang w:val="en-US" w:eastAsia="de-DE" w:bidi="en-US"/>
      <w14:ligatures w14:val="none"/>
    </w:rPr>
  </w:style>
  <w:style w:type="character" w:styleId="Collegamentoipertestuale">
    <w:name w:val="Hyperlink"/>
    <w:uiPriority w:val="99"/>
    <w:rsid w:val="00ED0340"/>
    <w:rPr>
      <w:color w:val="0000FF"/>
      <w:u w:val="single"/>
    </w:rPr>
  </w:style>
  <w:style w:type="paragraph" w:customStyle="1" w:styleId="JIMTLT15academiceditor">
    <w:name w:val="JIMTLT_1.5_academic_editor"/>
    <w:qFormat/>
    <w:rsid w:val="00ED0340"/>
    <w:pPr>
      <w:adjustRightInd w:val="0"/>
      <w:snapToGrid w:val="0"/>
      <w:spacing w:before="120" w:line="240" w:lineRule="atLeast"/>
      <w:ind w:right="113"/>
    </w:pPr>
    <w:rPr>
      <w:rFonts w:ascii="Palatino Linotype" w:eastAsia="Times New Roman" w:hAnsi="Palatino Linotype" w:cs="Times New Roman"/>
      <w:color w:val="000000"/>
      <w:kern w:val="0"/>
      <w:sz w:val="14"/>
      <w:szCs w:val="22"/>
      <w:lang w:val="en-US" w:eastAsia="de-DE" w:bidi="en-US"/>
      <w14:ligatures w14:val="none"/>
    </w:rPr>
  </w:style>
  <w:style w:type="paragraph" w:styleId="Testofumetto">
    <w:name w:val="Balloon Text"/>
    <w:basedOn w:val="Normale"/>
    <w:link w:val="TestofumettoCarattere"/>
    <w:uiPriority w:val="99"/>
    <w:semiHidden/>
    <w:unhideWhenUsed/>
    <w:rsid w:val="00217B41"/>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17B41"/>
    <w:rPr>
      <w:rFonts w:ascii="Tahoma" w:eastAsia="SimSun" w:hAnsi="Tahoma" w:cs="Tahoma"/>
      <w:noProof/>
      <w:color w:val="000000"/>
      <w:kern w:val="0"/>
      <w:sz w:val="16"/>
      <w:szCs w:val="16"/>
      <w:lang w:val="en-US" w:eastAsia="zh-CN"/>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0340"/>
    <w:pPr>
      <w:spacing w:line="260" w:lineRule="atLeast"/>
      <w:jc w:val="both"/>
    </w:pPr>
    <w:rPr>
      <w:rFonts w:ascii="Palatino Linotype" w:eastAsia="SimSun" w:hAnsi="Palatino Linotype" w:cs="Times New Roman"/>
      <w:noProof/>
      <w:color w:val="000000"/>
      <w:kern w:val="0"/>
      <w:sz w:val="20"/>
      <w:szCs w:val="20"/>
      <w:lang w:val="en-US" w:eastAsia="zh-CN"/>
      <w14:ligatures w14:val="none"/>
    </w:rPr>
  </w:style>
  <w:style w:type="paragraph" w:styleId="Titolo1">
    <w:name w:val="heading 1"/>
    <w:basedOn w:val="Normale"/>
    <w:next w:val="Normale"/>
    <w:link w:val="Titolo1Carattere"/>
    <w:uiPriority w:val="9"/>
    <w:qFormat/>
    <w:rsid w:val="00ED03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ED03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D0340"/>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D0340"/>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D0340"/>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D0340"/>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D0340"/>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D0340"/>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D0340"/>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D0340"/>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D0340"/>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D0340"/>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D0340"/>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D0340"/>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D034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D034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D034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D0340"/>
    <w:rPr>
      <w:rFonts w:eastAsiaTheme="majorEastAsia" w:cstheme="majorBidi"/>
      <w:color w:val="272727" w:themeColor="text1" w:themeTint="D8"/>
    </w:rPr>
  </w:style>
  <w:style w:type="paragraph" w:styleId="Titolo">
    <w:name w:val="Title"/>
    <w:basedOn w:val="Normale"/>
    <w:next w:val="Normale"/>
    <w:link w:val="TitoloCarattere"/>
    <w:uiPriority w:val="10"/>
    <w:qFormat/>
    <w:rsid w:val="00ED0340"/>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D034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D0340"/>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D034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D0340"/>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ED0340"/>
    <w:rPr>
      <w:i/>
      <w:iCs/>
      <w:color w:val="404040" w:themeColor="text1" w:themeTint="BF"/>
    </w:rPr>
  </w:style>
  <w:style w:type="paragraph" w:styleId="Paragrafoelenco">
    <w:name w:val="List Paragraph"/>
    <w:basedOn w:val="Normale"/>
    <w:uiPriority w:val="34"/>
    <w:qFormat/>
    <w:rsid w:val="00ED0340"/>
    <w:pPr>
      <w:ind w:left="720"/>
      <w:contextualSpacing/>
    </w:pPr>
  </w:style>
  <w:style w:type="character" w:styleId="Enfasiintensa">
    <w:name w:val="Intense Emphasis"/>
    <w:basedOn w:val="Carpredefinitoparagrafo"/>
    <w:uiPriority w:val="21"/>
    <w:qFormat/>
    <w:rsid w:val="00ED0340"/>
    <w:rPr>
      <w:i/>
      <w:iCs/>
      <w:color w:val="0F4761" w:themeColor="accent1" w:themeShade="BF"/>
    </w:rPr>
  </w:style>
  <w:style w:type="paragraph" w:styleId="Citazioneintensa">
    <w:name w:val="Intense Quote"/>
    <w:basedOn w:val="Normale"/>
    <w:next w:val="Normale"/>
    <w:link w:val="CitazioneintensaCarattere"/>
    <w:uiPriority w:val="30"/>
    <w:qFormat/>
    <w:rsid w:val="00ED03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D0340"/>
    <w:rPr>
      <w:i/>
      <w:iCs/>
      <w:color w:val="0F4761" w:themeColor="accent1" w:themeShade="BF"/>
    </w:rPr>
  </w:style>
  <w:style w:type="character" w:styleId="Riferimentointenso">
    <w:name w:val="Intense Reference"/>
    <w:basedOn w:val="Carpredefinitoparagrafo"/>
    <w:uiPriority w:val="32"/>
    <w:qFormat/>
    <w:rsid w:val="00ED0340"/>
    <w:rPr>
      <w:b/>
      <w:bCs/>
      <w:smallCaps/>
      <w:color w:val="0F4761" w:themeColor="accent1" w:themeShade="BF"/>
      <w:spacing w:val="5"/>
    </w:rPr>
  </w:style>
  <w:style w:type="paragraph" w:styleId="Intestazione">
    <w:name w:val="header"/>
    <w:basedOn w:val="Normale"/>
    <w:link w:val="IntestazioneCarattere"/>
    <w:uiPriority w:val="99"/>
    <w:unhideWhenUsed/>
    <w:rsid w:val="00ED0340"/>
    <w:pPr>
      <w:tabs>
        <w:tab w:val="center" w:pos="4819"/>
        <w:tab w:val="right" w:pos="9638"/>
      </w:tabs>
    </w:pPr>
  </w:style>
  <w:style w:type="character" w:customStyle="1" w:styleId="IntestazioneCarattere">
    <w:name w:val="Intestazione Carattere"/>
    <w:basedOn w:val="Carpredefinitoparagrafo"/>
    <w:link w:val="Intestazione"/>
    <w:uiPriority w:val="99"/>
    <w:rsid w:val="00ED0340"/>
  </w:style>
  <w:style w:type="paragraph" w:styleId="Pidipagina">
    <w:name w:val="footer"/>
    <w:basedOn w:val="Normale"/>
    <w:link w:val="PidipaginaCarattere"/>
    <w:uiPriority w:val="99"/>
    <w:unhideWhenUsed/>
    <w:rsid w:val="00ED0340"/>
    <w:pPr>
      <w:tabs>
        <w:tab w:val="center" w:pos="4819"/>
        <w:tab w:val="right" w:pos="9638"/>
      </w:tabs>
    </w:pPr>
  </w:style>
  <w:style w:type="character" w:customStyle="1" w:styleId="PidipaginaCarattere">
    <w:name w:val="Piè di pagina Carattere"/>
    <w:basedOn w:val="Carpredefinitoparagrafo"/>
    <w:link w:val="Pidipagina"/>
    <w:uiPriority w:val="99"/>
    <w:rsid w:val="00ED0340"/>
  </w:style>
  <w:style w:type="paragraph" w:customStyle="1" w:styleId="JIMTLT13authornames">
    <w:name w:val="JIMTLT_1.3_authornames"/>
    <w:next w:val="Normale"/>
    <w:qFormat/>
    <w:rsid w:val="00ED0340"/>
    <w:pPr>
      <w:adjustRightInd w:val="0"/>
      <w:snapToGrid w:val="0"/>
      <w:spacing w:after="360" w:line="260" w:lineRule="atLeast"/>
    </w:pPr>
    <w:rPr>
      <w:rFonts w:ascii="Palatino Linotype" w:eastAsia="Times New Roman" w:hAnsi="Palatino Linotype" w:cs="Times New Roman"/>
      <w:b/>
      <w:color w:val="000000"/>
      <w:kern w:val="0"/>
      <w:sz w:val="20"/>
      <w:szCs w:val="22"/>
      <w:lang w:val="en-US" w:eastAsia="de-DE" w:bidi="en-US"/>
      <w14:ligatures w14:val="none"/>
    </w:rPr>
  </w:style>
  <w:style w:type="paragraph" w:customStyle="1" w:styleId="JIMTLT16affiliation">
    <w:name w:val="JIMTLT_1.6_affiliation"/>
    <w:qFormat/>
    <w:rsid w:val="00ED0340"/>
    <w:pPr>
      <w:adjustRightInd w:val="0"/>
      <w:snapToGrid w:val="0"/>
      <w:spacing w:line="200" w:lineRule="atLeast"/>
      <w:ind w:left="2806" w:hanging="198"/>
    </w:pPr>
    <w:rPr>
      <w:rFonts w:ascii="Palatino Linotype" w:eastAsia="Times New Roman" w:hAnsi="Palatino Linotype" w:cs="Times New Roman"/>
      <w:color w:val="000000"/>
      <w:kern w:val="0"/>
      <w:sz w:val="16"/>
      <w:szCs w:val="18"/>
      <w:lang w:val="en-US" w:eastAsia="de-DE" w:bidi="en-US"/>
      <w14:ligatures w14:val="none"/>
    </w:rPr>
  </w:style>
  <w:style w:type="paragraph" w:customStyle="1" w:styleId="JIMTLT17abstract">
    <w:name w:val="JIMTLT_1.7_abstract"/>
    <w:next w:val="Normale"/>
    <w:qFormat/>
    <w:rsid w:val="00ED0340"/>
    <w:pPr>
      <w:adjustRightInd w:val="0"/>
      <w:snapToGrid w:val="0"/>
      <w:spacing w:before="240" w:line="260" w:lineRule="atLeast"/>
      <w:ind w:left="2608"/>
      <w:jc w:val="both"/>
    </w:pPr>
    <w:rPr>
      <w:rFonts w:ascii="Palatino Linotype" w:eastAsia="Times New Roman" w:hAnsi="Palatino Linotype" w:cs="Times New Roman"/>
      <w:color w:val="000000"/>
      <w:kern w:val="0"/>
      <w:sz w:val="18"/>
      <w:szCs w:val="22"/>
      <w:lang w:val="en-US" w:eastAsia="de-DE" w:bidi="en-US"/>
      <w14:ligatures w14:val="none"/>
    </w:rPr>
  </w:style>
  <w:style w:type="paragraph" w:customStyle="1" w:styleId="JIMTLT18keywords">
    <w:name w:val="JIMTLT_1.8_keywords"/>
    <w:next w:val="Normale"/>
    <w:qFormat/>
    <w:rsid w:val="00ED0340"/>
    <w:pPr>
      <w:adjustRightInd w:val="0"/>
      <w:snapToGrid w:val="0"/>
      <w:spacing w:before="240" w:line="260" w:lineRule="atLeast"/>
      <w:ind w:left="2608"/>
      <w:jc w:val="both"/>
    </w:pPr>
    <w:rPr>
      <w:rFonts w:ascii="Palatino Linotype" w:eastAsia="Times New Roman" w:hAnsi="Palatino Linotype" w:cs="Times New Roman"/>
      <w:snapToGrid w:val="0"/>
      <w:color w:val="000000"/>
      <w:kern w:val="0"/>
      <w:sz w:val="18"/>
      <w:szCs w:val="22"/>
      <w:lang w:val="en-US" w:eastAsia="de-DE" w:bidi="en-US"/>
      <w14:ligatures w14:val="none"/>
    </w:rPr>
  </w:style>
  <w:style w:type="paragraph" w:customStyle="1" w:styleId="JIMTLT19line">
    <w:name w:val="JIMTLT_1.9_line"/>
    <w:qFormat/>
    <w:rsid w:val="00ED0340"/>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kern w:val="0"/>
      <w:sz w:val="20"/>
      <w:lang w:val="en-US" w:eastAsia="de-DE" w:bidi="en-US"/>
      <w14:ligatures w14:val="none"/>
    </w:rPr>
  </w:style>
  <w:style w:type="paragraph" w:customStyle="1" w:styleId="JIMTLT31text">
    <w:name w:val="JIMTLT_3.1_text"/>
    <w:qFormat/>
    <w:rsid w:val="00ED0340"/>
    <w:pPr>
      <w:adjustRightInd w:val="0"/>
      <w:snapToGrid w:val="0"/>
      <w:spacing w:line="228" w:lineRule="auto"/>
      <w:ind w:left="2608" w:firstLine="425"/>
      <w:jc w:val="both"/>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JIMTLT35textbeforelist">
    <w:name w:val="JIMTLT_3.5_text_before_list"/>
    <w:qFormat/>
    <w:rsid w:val="00ED0340"/>
    <w:pPr>
      <w:adjustRightInd w:val="0"/>
      <w:snapToGrid w:val="0"/>
      <w:spacing w:line="228" w:lineRule="auto"/>
      <w:ind w:left="2608" w:firstLine="425"/>
      <w:jc w:val="both"/>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JIMTLT37itemize">
    <w:name w:val="JIMTLT_3.7_itemize"/>
    <w:qFormat/>
    <w:rsid w:val="00ED0340"/>
    <w:pPr>
      <w:numPr>
        <w:numId w:val="2"/>
      </w:numPr>
      <w:adjustRightInd w:val="0"/>
      <w:snapToGrid w:val="0"/>
      <w:spacing w:line="228" w:lineRule="auto"/>
      <w:jc w:val="both"/>
    </w:pPr>
    <w:rPr>
      <w:rFonts w:ascii="Palatino Linotype" w:eastAsia="Times New Roman" w:hAnsi="Palatino Linotype" w:cs="Times New Roman"/>
      <w:color w:val="000000"/>
      <w:kern w:val="0"/>
      <w:sz w:val="20"/>
      <w:szCs w:val="22"/>
      <w:lang w:val="en-US" w:eastAsia="de-DE" w:bidi="en-US"/>
      <w14:ligatures w14:val="none"/>
    </w:rPr>
  </w:style>
  <w:style w:type="paragraph" w:customStyle="1" w:styleId="JIMTLT38bullet">
    <w:name w:val="JIMTLT_3.8_bullet"/>
    <w:qFormat/>
    <w:rsid w:val="00ED0340"/>
    <w:pPr>
      <w:numPr>
        <w:numId w:val="1"/>
      </w:numPr>
      <w:adjustRightInd w:val="0"/>
      <w:snapToGrid w:val="0"/>
      <w:spacing w:line="228" w:lineRule="auto"/>
      <w:jc w:val="both"/>
    </w:pPr>
    <w:rPr>
      <w:rFonts w:ascii="Palatino Linotype" w:eastAsia="Times New Roman" w:hAnsi="Palatino Linotype" w:cs="Times New Roman"/>
      <w:color w:val="000000"/>
      <w:kern w:val="0"/>
      <w:sz w:val="20"/>
      <w:szCs w:val="22"/>
      <w:lang w:val="en-US" w:eastAsia="de-DE" w:bidi="en-US"/>
      <w14:ligatures w14:val="none"/>
    </w:rPr>
  </w:style>
  <w:style w:type="paragraph" w:customStyle="1" w:styleId="JIMTLT41tablecaption">
    <w:name w:val="JIMTLT_4.1_table_caption"/>
    <w:qFormat/>
    <w:rsid w:val="00ED0340"/>
    <w:pPr>
      <w:adjustRightInd w:val="0"/>
      <w:snapToGrid w:val="0"/>
      <w:spacing w:before="240" w:after="120" w:line="228" w:lineRule="auto"/>
      <w:ind w:left="2608"/>
      <w:jc w:val="both"/>
    </w:pPr>
    <w:rPr>
      <w:rFonts w:ascii="Palatino Linotype" w:eastAsia="Times New Roman" w:hAnsi="Palatino Linotype" w:cs="Cordia New"/>
      <w:color w:val="000000"/>
      <w:kern w:val="0"/>
      <w:sz w:val="18"/>
      <w:szCs w:val="22"/>
      <w:lang w:val="en-US" w:eastAsia="de-DE" w:bidi="en-US"/>
      <w14:ligatures w14:val="none"/>
    </w:rPr>
  </w:style>
  <w:style w:type="paragraph" w:customStyle="1" w:styleId="JIMTLT42tablebody">
    <w:name w:val="JIMTLT_4.2_table_body"/>
    <w:qFormat/>
    <w:rsid w:val="00ED0340"/>
    <w:pPr>
      <w:adjustRightInd w:val="0"/>
      <w:snapToGrid w:val="0"/>
      <w:spacing w:line="260" w:lineRule="atLeast"/>
      <w:jc w:val="center"/>
    </w:pPr>
    <w:rPr>
      <w:rFonts w:ascii="Palatino Linotype" w:eastAsia="Times New Roman" w:hAnsi="Palatino Linotype" w:cs="Times New Roman"/>
      <w:snapToGrid w:val="0"/>
      <w:color w:val="000000"/>
      <w:kern w:val="0"/>
      <w:sz w:val="20"/>
      <w:szCs w:val="20"/>
      <w:lang w:val="en-US" w:eastAsia="de-DE" w:bidi="en-US"/>
      <w14:ligatures w14:val="none"/>
    </w:rPr>
  </w:style>
  <w:style w:type="paragraph" w:customStyle="1" w:styleId="JIMTLT43tablefooter">
    <w:name w:val="JIMTLT_4.3_table_footer"/>
    <w:next w:val="JIMTLT31text"/>
    <w:qFormat/>
    <w:rsid w:val="00ED0340"/>
    <w:pPr>
      <w:adjustRightInd w:val="0"/>
      <w:snapToGrid w:val="0"/>
      <w:spacing w:line="228" w:lineRule="auto"/>
      <w:ind w:left="2608"/>
      <w:jc w:val="both"/>
    </w:pPr>
    <w:rPr>
      <w:rFonts w:ascii="Palatino Linotype" w:eastAsia="Times New Roman" w:hAnsi="Palatino Linotype" w:cs="Cordia New"/>
      <w:color w:val="000000"/>
      <w:kern w:val="0"/>
      <w:sz w:val="18"/>
      <w:szCs w:val="22"/>
      <w:lang w:val="en-US" w:eastAsia="de-DE" w:bidi="en-US"/>
      <w14:ligatures w14:val="none"/>
    </w:rPr>
  </w:style>
  <w:style w:type="paragraph" w:customStyle="1" w:styleId="JIMTLT51figurecaption">
    <w:name w:val="JIMTLT_5.1_figure_caption"/>
    <w:qFormat/>
    <w:rsid w:val="00ED0340"/>
    <w:pPr>
      <w:adjustRightInd w:val="0"/>
      <w:snapToGrid w:val="0"/>
      <w:spacing w:before="120" w:after="240" w:line="228" w:lineRule="auto"/>
      <w:ind w:left="2608"/>
      <w:jc w:val="both"/>
    </w:pPr>
    <w:rPr>
      <w:rFonts w:ascii="Palatino Linotype" w:eastAsia="Times New Roman" w:hAnsi="Palatino Linotype" w:cs="Times New Roman"/>
      <w:color w:val="000000"/>
      <w:kern w:val="0"/>
      <w:sz w:val="18"/>
      <w:szCs w:val="20"/>
      <w:lang w:val="en-US" w:eastAsia="de-DE" w:bidi="en-US"/>
      <w14:ligatures w14:val="none"/>
    </w:rPr>
  </w:style>
  <w:style w:type="paragraph" w:customStyle="1" w:styleId="JIMTLT52figure">
    <w:name w:val="JIMTLT_5.2_figure"/>
    <w:qFormat/>
    <w:rsid w:val="00ED0340"/>
    <w:pPr>
      <w:adjustRightInd w:val="0"/>
      <w:snapToGrid w:val="0"/>
      <w:spacing w:before="240" w:after="120"/>
      <w:jc w:val="center"/>
    </w:pPr>
    <w:rPr>
      <w:rFonts w:ascii="Palatino Linotype" w:eastAsia="Times New Roman" w:hAnsi="Palatino Linotype" w:cs="Times New Roman"/>
      <w:snapToGrid w:val="0"/>
      <w:color w:val="000000"/>
      <w:kern w:val="0"/>
      <w:sz w:val="20"/>
      <w:szCs w:val="20"/>
      <w:lang w:val="en-US" w:eastAsia="de-DE" w:bidi="en-US"/>
      <w14:ligatures w14:val="none"/>
    </w:rPr>
  </w:style>
  <w:style w:type="paragraph" w:customStyle="1" w:styleId="JIMTLT23heading3">
    <w:name w:val="JIMTLT_2.3_heading3"/>
    <w:qFormat/>
    <w:rsid w:val="00ED0340"/>
    <w:pPr>
      <w:adjustRightInd w:val="0"/>
      <w:snapToGrid w:val="0"/>
      <w:spacing w:before="60" w:after="60" w:line="228" w:lineRule="auto"/>
      <w:ind w:left="2608"/>
      <w:outlineLvl w:val="2"/>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JIMTLT21heading1">
    <w:name w:val="JIMTLT_2.1_heading1"/>
    <w:qFormat/>
    <w:rsid w:val="00ED0340"/>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kern w:val="0"/>
      <w:sz w:val="20"/>
      <w:szCs w:val="22"/>
      <w:lang w:val="en-US" w:eastAsia="de-DE" w:bidi="en-US"/>
      <w14:ligatures w14:val="none"/>
    </w:rPr>
  </w:style>
  <w:style w:type="paragraph" w:customStyle="1" w:styleId="JIMTLT22heading2">
    <w:name w:val="JIMTLT_2.2_heading2"/>
    <w:qFormat/>
    <w:rsid w:val="00ED0340"/>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kern w:val="0"/>
      <w:sz w:val="20"/>
      <w:szCs w:val="22"/>
      <w:lang w:val="en-US" w:eastAsia="de-DE" w:bidi="en-US"/>
      <w14:ligatures w14:val="none"/>
    </w:rPr>
  </w:style>
  <w:style w:type="paragraph" w:customStyle="1" w:styleId="JIMTLT71References">
    <w:name w:val="JIMTLT_7.1_References"/>
    <w:qFormat/>
    <w:rsid w:val="00ED0340"/>
    <w:pPr>
      <w:numPr>
        <w:numId w:val="3"/>
      </w:numPr>
      <w:adjustRightInd w:val="0"/>
      <w:snapToGrid w:val="0"/>
      <w:spacing w:line="228" w:lineRule="auto"/>
      <w:jc w:val="both"/>
    </w:pPr>
    <w:rPr>
      <w:rFonts w:ascii="Palatino Linotype" w:eastAsia="Times New Roman" w:hAnsi="Palatino Linotype" w:cs="Times New Roman"/>
      <w:color w:val="000000"/>
      <w:kern w:val="0"/>
      <w:sz w:val="18"/>
      <w:szCs w:val="20"/>
      <w:lang w:val="en-US" w:eastAsia="de-DE" w:bidi="en-US"/>
      <w14:ligatures w14:val="none"/>
    </w:rPr>
  </w:style>
  <w:style w:type="character" w:styleId="Collegamentoipertestuale">
    <w:name w:val="Hyperlink"/>
    <w:uiPriority w:val="99"/>
    <w:rsid w:val="00ED0340"/>
    <w:rPr>
      <w:color w:val="0000FF"/>
      <w:u w:val="single"/>
    </w:rPr>
  </w:style>
  <w:style w:type="paragraph" w:customStyle="1" w:styleId="JIMTLT15academiceditor">
    <w:name w:val="JIMTLT_1.5_academic_editor"/>
    <w:qFormat/>
    <w:rsid w:val="00ED0340"/>
    <w:pPr>
      <w:adjustRightInd w:val="0"/>
      <w:snapToGrid w:val="0"/>
      <w:spacing w:before="120" w:line="240" w:lineRule="atLeast"/>
      <w:ind w:right="113"/>
    </w:pPr>
    <w:rPr>
      <w:rFonts w:ascii="Palatino Linotype" w:eastAsia="Times New Roman" w:hAnsi="Palatino Linotype" w:cs="Times New Roman"/>
      <w:color w:val="000000"/>
      <w:kern w:val="0"/>
      <w:sz w:val="14"/>
      <w:szCs w:val="22"/>
      <w:lang w:val="en-US" w:eastAsia="de-DE" w:bidi="en-US"/>
      <w14:ligatures w14:val="none"/>
    </w:rPr>
  </w:style>
  <w:style w:type="paragraph" w:styleId="Testofumetto">
    <w:name w:val="Balloon Text"/>
    <w:basedOn w:val="Normale"/>
    <w:link w:val="TestofumettoCarattere"/>
    <w:uiPriority w:val="99"/>
    <w:semiHidden/>
    <w:unhideWhenUsed/>
    <w:rsid w:val="00217B41"/>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17B41"/>
    <w:rPr>
      <w:rFonts w:ascii="Tahoma" w:eastAsia="SimSun" w:hAnsi="Tahoma" w:cs="Tahoma"/>
      <w:noProof/>
      <w:color w:val="000000"/>
      <w:kern w:val="0"/>
      <w:sz w:val="16"/>
      <w:szCs w:val="16"/>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0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37/0003-066x.50.6.42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4059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alessio fabiano</dc:creator>
  <cp:lastModifiedBy>Daniela Gulisano</cp:lastModifiedBy>
  <cp:revision>2</cp:revision>
  <dcterms:created xsi:type="dcterms:W3CDTF">2025-02-24T20:13:00Z</dcterms:created>
  <dcterms:modified xsi:type="dcterms:W3CDTF">2025-02-24T20:13:00Z</dcterms:modified>
</cp:coreProperties>
</file>